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05" w:type="pct"/>
        <w:tblCellSpacing w:w="15" w:type="dxa"/>
        <w:tblInd w:w="-993" w:type="dxa"/>
        <w:tblLook w:val="04A0" w:firstRow="1" w:lastRow="0" w:firstColumn="1" w:lastColumn="0" w:noHBand="0" w:noVBand="1"/>
      </w:tblPr>
      <w:tblGrid>
        <w:gridCol w:w="10487"/>
      </w:tblGrid>
      <w:tr w:rsidR="00CC5496" w:rsidRPr="009568D6" w14:paraId="4541567A" w14:textId="77777777" w:rsidTr="006E04B8">
        <w:trPr>
          <w:tblCellSpacing w:w="15" w:type="dxa"/>
        </w:trPr>
        <w:tc>
          <w:tcPr>
            <w:tcW w:w="49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9BCCA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568D6">
              <w:rPr>
                <w:rFonts w:ascii="Times New Roman" w:eastAsia="Calibri" w:hAnsi="Times New Roman" w:cs="Times New Roman"/>
                <w:sz w:val="32"/>
                <w:szCs w:val="32"/>
              </w:rPr>
              <w:t>Муниципальное бюджетное дошкольное общеобразовательное учреждение детский сад №77 «Аистенок»</w:t>
            </w:r>
          </w:p>
          <w:p w14:paraId="2C0C8B98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540395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1A6244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1389D59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3F94696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D15A7A9" w14:textId="720131A5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2DA85F2" w14:textId="04516A43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663B8B" w14:textId="67072DF8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97B6135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2CDB698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8E2A18A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5BE713" w14:textId="473FB3F2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68D6">
              <w:rPr>
                <w:rFonts w:ascii="Times New Roman" w:hAnsi="Times New Roman" w:cs="Times New Roman"/>
                <w:sz w:val="32"/>
                <w:szCs w:val="32"/>
              </w:rPr>
              <w:t xml:space="preserve">Консультация для </w:t>
            </w:r>
            <w:r w:rsidR="008F7F0A">
              <w:rPr>
                <w:rFonts w:ascii="Times New Roman" w:hAnsi="Times New Roman" w:cs="Times New Roman"/>
                <w:sz w:val="32"/>
                <w:szCs w:val="32"/>
              </w:rPr>
              <w:t>воспитателей</w:t>
            </w:r>
          </w:p>
          <w:p w14:paraId="7A4B8B4A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347FCF5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568D6">
              <w:rPr>
                <w:rFonts w:ascii="Times New Roman" w:hAnsi="Times New Roman" w:cs="Times New Roman"/>
                <w:sz w:val="32"/>
                <w:szCs w:val="32"/>
              </w:rPr>
              <w:t xml:space="preserve">Тема: </w:t>
            </w:r>
            <w:r w:rsidRPr="009568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</w:t>
            </w:r>
            <w:r w:rsidRPr="009568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Игры - экспериментирования</w:t>
            </w:r>
          </w:p>
          <w:p w14:paraId="65BCA9BA" w14:textId="0A844FD9" w:rsidR="00620FB6" w:rsidRPr="009568D6" w:rsidRDefault="00620FB6" w:rsidP="006E04B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568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 воспитании младшего дошкольника»</w:t>
            </w:r>
          </w:p>
          <w:p w14:paraId="11C83F02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A25DB8F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2964E0C1" w14:textId="327BAF21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E0F23DB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5DF56EF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416E884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E2D3B1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1DFE892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E9F684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A2F8C0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62DAC93" w14:textId="77777777" w:rsidR="00620FB6" w:rsidRPr="009568D6" w:rsidRDefault="00620FB6" w:rsidP="006E04B8">
            <w:pPr>
              <w:pStyle w:val="a4"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568D6">
              <w:rPr>
                <w:rFonts w:ascii="Times New Roman" w:eastAsia="Calibri" w:hAnsi="Times New Roman" w:cs="Times New Roman"/>
                <w:sz w:val="32"/>
                <w:szCs w:val="32"/>
              </w:rPr>
              <w:t>Воспитатель:</w:t>
            </w:r>
          </w:p>
          <w:p w14:paraId="3142608A" w14:textId="77777777" w:rsidR="00620FB6" w:rsidRPr="009568D6" w:rsidRDefault="00620FB6" w:rsidP="006E04B8">
            <w:pPr>
              <w:pStyle w:val="a4"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568D6">
              <w:rPr>
                <w:rFonts w:ascii="Times New Roman" w:eastAsia="Calibri" w:hAnsi="Times New Roman" w:cs="Times New Roman"/>
                <w:sz w:val="32"/>
                <w:szCs w:val="32"/>
              </w:rPr>
              <w:t>Паламарчук А.С.</w:t>
            </w:r>
          </w:p>
          <w:p w14:paraId="5A7E5F81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88946BB" w14:textId="10F7E996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11C8EA59" w14:textId="63D31D6A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351C577B" w14:textId="1B54D9B6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2130CE4C" w14:textId="3F2B9FD4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079F4AEE" w14:textId="050A47CF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76717E47" w14:textId="7B065ED4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3E70E0BA" w14:textId="0B6A2733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456B648D" w14:textId="77777777" w:rsidR="00620FB6" w:rsidRPr="009568D6" w:rsidRDefault="00620FB6" w:rsidP="009568D6">
            <w:pPr>
              <w:pStyle w:val="a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14:paraId="43FD4F5D" w14:textId="77777777" w:rsidR="00620FB6" w:rsidRPr="009568D6" w:rsidRDefault="00620FB6" w:rsidP="006E04B8">
            <w:pPr>
              <w:pStyle w:val="a4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568D6">
              <w:rPr>
                <w:rFonts w:ascii="Times New Roman" w:hAnsi="Times New Roman" w:cs="Times New Roman"/>
                <w:bCs/>
                <w:sz w:val="32"/>
                <w:szCs w:val="32"/>
              </w:rPr>
              <w:t>г. Мытищи</w:t>
            </w:r>
          </w:p>
          <w:p w14:paraId="67DA69F7" w14:textId="3DFAFF8D" w:rsidR="00620FB6" w:rsidRPr="009568D6" w:rsidRDefault="00620FB6" w:rsidP="006E04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568D6">
              <w:rPr>
                <w:rFonts w:ascii="Times New Roman" w:hAnsi="Times New Roman" w:cs="Times New Roman"/>
                <w:bCs/>
                <w:sz w:val="32"/>
                <w:szCs w:val="32"/>
              </w:rPr>
              <w:t>202</w:t>
            </w:r>
            <w:r w:rsidR="008F7F0A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  <w:r w:rsidRPr="009568D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г.</w:t>
            </w:r>
          </w:p>
          <w:p w14:paraId="4E84F069" w14:textId="612AA81A" w:rsidR="00CC5496" w:rsidRPr="009568D6" w:rsidRDefault="00CC5496" w:rsidP="006E04B8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В системе дошкольного образования формируется еще один эффективный метод познания закономерностей и явлений окружающего мира — метод экспериментирования, который давно занял прочное место в высшей и средней школе.  Он очень широко представлен разнообразными играми-экспериментированиями.</w:t>
            </w:r>
          </w:p>
          <w:p w14:paraId="5D07CB4D" w14:textId="7A789C9D" w:rsidR="00CC5496" w:rsidRPr="009568D6" w:rsidRDefault="00CC5496" w:rsidP="006E04B8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t>Главное достоинство экспериментов и игр-экспериментирований заключа</w:t>
            </w:r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ется в том, что они дают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</w:t>
            </w:r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димость совершать операции анализа и синтеза, сравнения и классификации, обобщения и экстраполяции. Необходимость давать отчет об увиденном, формулировать обнаруженные зако</w:t>
            </w:r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      </w:r>
          </w:p>
          <w:p w14:paraId="0F0F3D0A" w14:textId="77777777" w:rsidR="00CC5496" w:rsidRPr="009568D6" w:rsidRDefault="00CC5496" w:rsidP="006E04B8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t>Нельзя не отметить положительного влияния экспериментов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</w:t>
            </w:r>
          </w:p>
          <w:p w14:paraId="56A569F8" w14:textId="001D2A2D" w:rsidR="00CC5496" w:rsidRPr="009568D6" w:rsidRDefault="00CC5496" w:rsidP="006E04B8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</w:t>
            </w:r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тод, соответствует этим возрастным особенностям. В дошколь</w:t>
            </w:r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ном возрасте он является ведущим, а в первые три года — практически единственным способом познания мира. Своими кор</w:t>
            </w:r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>нями экспериментирование уходит в манипулирование предметами.</w:t>
            </w:r>
          </w:p>
          <w:p w14:paraId="22DF37EC" w14:textId="79E7ACA1" w:rsidR="00CC5496" w:rsidRPr="009568D6" w:rsidRDefault="00CC5496" w:rsidP="006E04B8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t>В  детском</w:t>
            </w:r>
            <w:proofErr w:type="gramEnd"/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возрасте ведущим видом деятельности является не только игра, как это принято считать, а в большей части экспериментирование. Для обоснования данного вывода приводятся многие доказательства.</w:t>
            </w:r>
          </w:p>
          <w:p w14:paraId="687110A1" w14:textId="77777777" w:rsidR="00CC5496" w:rsidRPr="009568D6" w:rsidRDefault="00CC5496" w:rsidP="006E04B8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t>1.  Игровая деятельность требует стимуляции и определенной организации со стороны взрослых; игре надо учить. В деятельности же экспериментирования ребенок самостоятельно воздействует различными способами на окружающие его предметы и явления (в том числе и на других людей) с целью более полного их познания. Данная деятельность не задана взрослым ребенку, а строится самими детьми.</w:t>
            </w:r>
          </w:p>
          <w:p w14:paraId="5497DDA8" w14:textId="77777777" w:rsidR="00CC5496" w:rsidRPr="009568D6" w:rsidRDefault="00CC5496" w:rsidP="006E04B8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  В </w:t>
            </w:r>
            <w:proofErr w:type="spellStart"/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t>экспериментаторстве</w:t>
            </w:r>
            <w:proofErr w:type="spellEnd"/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достаточно четко представлен момент саморазвития: преобразования объекта, производимые ребенком, раскрывают перед ним новые стороны и свойства объекта, а новые знания </w:t>
            </w:r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об объекте, в свою очередь, позволяют производить новые, более сложные и совершенные, преобразования. Таким образом, по мере накопления знаний об исследуемом объекте ребенок получает возможность ставить себе новые, все более сложные цели.</w:t>
            </w:r>
          </w:p>
          <w:p w14:paraId="611F68D2" w14:textId="77777777" w:rsidR="00CC5496" w:rsidRPr="009568D6" w:rsidRDefault="00CC5496" w:rsidP="006E04B8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t>3.  Некоторые дети не любят играть; они предпочитают заниматься каким-то делом; но их психическое развитие протекает нормально. При лишении же возможности знакомиться с окружающим миром путем экспериментирования психическое развитие ребенка затормаживается.</w:t>
            </w:r>
          </w:p>
          <w:p w14:paraId="0D05249F" w14:textId="77777777" w:rsidR="00CC5496" w:rsidRPr="009568D6" w:rsidRDefault="00CC5496" w:rsidP="006E04B8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t>4.  Наконец, фундаментальным доказательством является тот факт, что деятельность экспериментирования пронизывает все сферы детской жизни, в том числе и игровую. Последняя возникает значительно позже деятельности экспериментирования.</w:t>
            </w:r>
          </w:p>
          <w:p w14:paraId="195AA38F" w14:textId="77777777" w:rsidR="00CC5496" w:rsidRPr="009568D6" w:rsidRDefault="00CC5496" w:rsidP="006E04B8">
            <w:pPr>
              <w:pStyle w:val="a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568D6">
              <w:rPr>
                <w:rFonts w:ascii="Times New Roman" w:eastAsia="Times New Roman" w:hAnsi="Times New Roman" w:cs="Times New Roman"/>
                <w:sz w:val="32"/>
                <w:szCs w:val="32"/>
              </w:rPr>
              <w:t>Таким образом, нельзя отрицать справедливость утверждения, что наблюдения и эксперименты составляют основу всякого знания, что без них любые понятия превращаются в сухие абстракции.</w:t>
            </w:r>
          </w:p>
        </w:tc>
      </w:tr>
      <w:tr w:rsidR="00CC5496" w:rsidRPr="009568D6" w14:paraId="5B97B24C" w14:textId="77777777" w:rsidTr="006E04B8">
        <w:trPr>
          <w:tblCellSpacing w:w="15" w:type="dxa"/>
        </w:trPr>
        <w:tc>
          <w:tcPr>
            <w:tcW w:w="49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F62A1" w14:textId="77777777" w:rsidR="00CC5496" w:rsidRPr="009568D6" w:rsidRDefault="00CC5496" w:rsidP="006E04B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E04B8" w:rsidRPr="009568D6" w14:paraId="32C6FF77" w14:textId="77777777" w:rsidTr="006E04B8">
        <w:trPr>
          <w:tblCellSpacing w:w="15" w:type="dxa"/>
        </w:trPr>
        <w:tc>
          <w:tcPr>
            <w:tcW w:w="497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2F67D" w14:textId="77777777" w:rsidR="006E04B8" w:rsidRPr="009568D6" w:rsidRDefault="006E04B8" w:rsidP="006E04B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5E9B4523" w14:textId="77777777" w:rsidR="00CC5496" w:rsidRPr="009568D6" w:rsidRDefault="00CC5496" w:rsidP="009568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5A4B5AA" w14:textId="77777777" w:rsidR="00110624" w:rsidRPr="009568D6" w:rsidRDefault="00110624" w:rsidP="006E04B8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110624" w:rsidRPr="009568D6" w:rsidSect="00620F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96"/>
    <w:rsid w:val="00110624"/>
    <w:rsid w:val="00620FB6"/>
    <w:rsid w:val="006E04B8"/>
    <w:rsid w:val="008F7F0A"/>
    <w:rsid w:val="009568D6"/>
    <w:rsid w:val="00A65507"/>
    <w:rsid w:val="00BB3F13"/>
    <w:rsid w:val="00C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F084"/>
  <w15:chartTrackingRefBased/>
  <w15:docId w15:val="{A9D70207-1FEA-4642-AC8A-606DFE7D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49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0F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5496"/>
  </w:style>
  <w:style w:type="character" w:customStyle="1" w:styleId="butback">
    <w:name w:val="butback"/>
    <w:basedOn w:val="a0"/>
    <w:rsid w:val="00CC5496"/>
  </w:style>
  <w:style w:type="character" w:customStyle="1" w:styleId="submenu-table">
    <w:name w:val="submenu-table"/>
    <w:basedOn w:val="a0"/>
    <w:rsid w:val="00CC5496"/>
  </w:style>
  <w:style w:type="character" w:styleId="a3">
    <w:name w:val="Emphasis"/>
    <w:basedOn w:val="a0"/>
    <w:uiPriority w:val="20"/>
    <w:qFormat/>
    <w:rsid w:val="00CC5496"/>
    <w:rPr>
      <w:i/>
      <w:iCs/>
    </w:rPr>
  </w:style>
  <w:style w:type="paragraph" w:styleId="a4">
    <w:name w:val="No Spacing"/>
    <w:uiPriority w:val="1"/>
    <w:qFormat/>
    <w:rsid w:val="00620FB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0F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olgai</dc:creator>
  <cp:keywords/>
  <dc:description/>
  <cp:lastModifiedBy>olgai</cp:lastModifiedBy>
  <cp:revision>9</cp:revision>
  <cp:lastPrinted>2022-02-11T10:22:00Z</cp:lastPrinted>
  <dcterms:created xsi:type="dcterms:W3CDTF">2022-01-01T10:30:00Z</dcterms:created>
  <dcterms:modified xsi:type="dcterms:W3CDTF">2022-02-11T10:22:00Z</dcterms:modified>
</cp:coreProperties>
</file>