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08" w:rsidRPr="00CF0008" w:rsidRDefault="00CF0008" w:rsidP="00CF0008">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CF0008">
        <w:rPr>
          <w:rFonts w:ascii="Trebuchet MS" w:eastAsia="Times New Roman" w:hAnsi="Trebuchet MS" w:cs="Times New Roman"/>
          <w:color w:val="475C7A"/>
          <w:kern w:val="36"/>
          <w:sz w:val="38"/>
          <w:szCs w:val="38"/>
          <w:lang w:eastAsia="ru-RU"/>
        </w:rPr>
        <w:t>Комплексное психолого-педагогическое сопровождение детей старшего дошкольного возраста с общим</w:t>
      </w:r>
      <w:r w:rsidR="009C572F">
        <w:rPr>
          <w:rFonts w:ascii="Trebuchet MS" w:eastAsia="Times New Roman" w:hAnsi="Trebuchet MS" w:cs="Times New Roman"/>
          <w:color w:val="475C7A"/>
          <w:kern w:val="36"/>
          <w:sz w:val="38"/>
          <w:szCs w:val="38"/>
          <w:lang w:eastAsia="ru-RU"/>
        </w:rPr>
        <w:t xml:space="preserve"> </w:t>
      </w:r>
      <w:r w:rsidRPr="00CF0008">
        <w:rPr>
          <w:rFonts w:ascii="Trebuchet MS" w:eastAsia="Times New Roman" w:hAnsi="Trebuchet MS" w:cs="Times New Roman"/>
          <w:color w:val="475C7A"/>
          <w:kern w:val="36"/>
          <w:sz w:val="38"/>
          <w:szCs w:val="38"/>
          <w:lang w:eastAsia="ru-RU"/>
        </w:rPr>
        <w:t>недоразвитием речи</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xml:space="preserve">Комплексное педагогическое сопровождение детей с речевыми нарушениями относится к числу наиболее сложных видов оказания медико-психолого-педагогической помощи детям. Это обусловлено, прежде всего, тем, что речевой дефект, каков бы он ни был, носит многосторонний характер. Это подтверждается психолого-педагогическими  (Л.С. </w:t>
      </w:r>
      <w:proofErr w:type="spellStart"/>
      <w:r w:rsidRPr="00CF0008">
        <w:rPr>
          <w:rFonts w:ascii="Times New Roman" w:eastAsia="Times New Roman" w:hAnsi="Times New Roman" w:cs="Times New Roman"/>
          <w:color w:val="000000"/>
          <w:sz w:val="28"/>
          <w:szCs w:val="28"/>
          <w:lang w:eastAsia="ru-RU"/>
        </w:rPr>
        <w:t>Выготский</w:t>
      </w:r>
      <w:proofErr w:type="spellEnd"/>
      <w:r w:rsidRPr="00CF0008">
        <w:rPr>
          <w:rFonts w:ascii="Times New Roman" w:eastAsia="Times New Roman" w:hAnsi="Times New Roman" w:cs="Times New Roman"/>
          <w:color w:val="000000"/>
          <w:sz w:val="28"/>
          <w:szCs w:val="28"/>
          <w:lang w:eastAsia="ru-RU"/>
        </w:rPr>
        <w:t xml:space="preserve">,  Р.Е. Левина, С.С. </w:t>
      </w:r>
      <w:proofErr w:type="spellStart"/>
      <w:r w:rsidRPr="00CF0008">
        <w:rPr>
          <w:rFonts w:ascii="Times New Roman" w:eastAsia="Times New Roman" w:hAnsi="Times New Roman" w:cs="Times New Roman"/>
          <w:color w:val="000000"/>
          <w:sz w:val="28"/>
          <w:szCs w:val="28"/>
          <w:lang w:eastAsia="ru-RU"/>
        </w:rPr>
        <w:t>Ляпидевский</w:t>
      </w:r>
      <w:proofErr w:type="spellEnd"/>
      <w:r w:rsidRPr="00CF0008">
        <w:rPr>
          <w:rFonts w:ascii="Times New Roman" w:eastAsia="Times New Roman" w:hAnsi="Times New Roman" w:cs="Times New Roman"/>
          <w:color w:val="000000"/>
          <w:sz w:val="28"/>
          <w:szCs w:val="28"/>
          <w:lang w:eastAsia="ru-RU"/>
        </w:rPr>
        <w:t xml:space="preserve">,   С.А. Миронова,   Л.Ф. Спирова,   Т.Б. Филичева  и др.), психолингвистическими  (В.К. Воробьёва,  В.А. Ковшиков,  Р.И. </w:t>
      </w:r>
      <w:proofErr w:type="spellStart"/>
      <w:r w:rsidRPr="00CF0008">
        <w:rPr>
          <w:rFonts w:ascii="Times New Roman" w:eastAsia="Times New Roman" w:hAnsi="Times New Roman" w:cs="Times New Roman"/>
          <w:color w:val="000000"/>
          <w:sz w:val="28"/>
          <w:szCs w:val="28"/>
          <w:lang w:eastAsia="ru-RU"/>
        </w:rPr>
        <w:t>Лалаева</w:t>
      </w:r>
      <w:proofErr w:type="spellEnd"/>
      <w:r w:rsidRPr="00CF0008">
        <w:rPr>
          <w:rFonts w:ascii="Times New Roman" w:eastAsia="Times New Roman" w:hAnsi="Times New Roman" w:cs="Times New Roman"/>
          <w:color w:val="000000"/>
          <w:sz w:val="28"/>
          <w:szCs w:val="28"/>
          <w:lang w:eastAsia="ru-RU"/>
        </w:rPr>
        <w:t xml:space="preserve"> и др.) и медико-педагогическими (О.Н. Исаев, В.В. Ковалёв и др.) исследованиями. Своевременное преодоление речевых нарушений имеет большое значение для общего психического развития ребёнка, что и объясняет повышенный исследовательский интерес к вопросам их профилактики и коррекции.</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В связи с этим возникает необходимость комплексного подхода к  педагогическому сопровождению дошкольников с общим недоразвитием речи (ОНР), что подразумевает направления организационно-управленческой и коррекционно-педагогической деятельности, решение вопросов методического обеспечения, включающего учебно-тематический и перспективный планы; разработку и систематизацию практического материала, которым могли бы пользоваться педагоги ДОУ в осуществлении коррекционной работы.</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b/>
          <w:bCs/>
          <w:i/>
          <w:iCs/>
          <w:color w:val="000000"/>
          <w:sz w:val="28"/>
          <w:szCs w:val="28"/>
          <w:lang w:eastAsia="ru-RU"/>
        </w:rPr>
        <w:t xml:space="preserve">Деятельность ДОУ в комплексном </w:t>
      </w:r>
      <w:proofErr w:type="spellStart"/>
      <w:r w:rsidRPr="00CF0008">
        <w:rPr>
          <w:rFonts w:ascii="Times New Roman" w:eastAsia="Times New Roman" w:hAnsi="Times New Roman" w:cs="Times New Roman"/>
          <w:b/>
          <w:bCs/>
          <w:i/>
          <w:iCs/>
          <w:color w:val="000000"/>
          <w:sz w:val="28"/>
          <w:szCs w:val="28"/>
          <w:lang w:eastAsia="ru-RU"/>
        </w:rPr>
        <w:t>психолого</w:t>
      </w:r>
      <w:proofErr w:type="spellEnd"/>
      <w:r w:rsidRPr="00CF0008">
        <w:rPr>
          <w:rFonts w:ascii="Times New Roman" w:eastAsia="Times New Roman" w:hAnsi="Times New Roman" w:cs="Times New Roman"/>
          <w:b/>
          <w:bCs/>
          <w:i/>
          <w:iCs/>
          <w:color w:val="000000"/>
          <w:sz w:val="28"/>
          <w:szCs w:val="28"/>
          <w:lang w:eastAsia="ru-RU"/>
        </w:rPr>
        <w:t xml:space="preserve"> – педагогическом сопровождении:</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проведение квалифицированной комплексной диагностики возможностей и способностей ребёнка;</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участие специалистов системы сопровождения в реализации образовательных и парциальных программ;</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обеспечение психологической и физической безопасности ребенка, педагогической поддержки и содействия в проблемных ситуациях;</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оказание психологической и педагогической помощи семьям детей.</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b/>
          <w:bCs/>
          <w:i/>
          <w:iCs/>
          <w:color w:val="000000"/>
          <w:sz w:val="28"/>
          <w:szCs w:val="28"/>
          <w:lang w:eastAsia="ru-RU"/>
        </w:rPr>
        <w:t>Задачи психолого-педагогического сопровождения:</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предупреждение возникновения проблем развития   ребёнка;</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помощь (содействие) ребёнку в решении актуальных задач развития, обучения, социализации;</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развитие психолого-педагогической компетентности педагогов.</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lastRenderedPageBreak/>
        <w:t>С каждым годом возрастает число детей, имеющих общее недоразвитие речи (ОНР). Контингент групп компенсирующей направленности в ДОУ составляют, в основном, дети с общим недоразвитием речи I, II и III уровня.</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Коррекционная работа с дошкольниками, страдающи</w:t>
      </w:r>
      <w:r w:rsidRPr="00CF0008">
        <w:rPr>
          <w:rFonts w:ascii="Times New Roman" w:eastAsia="Times New Roman" w:hAnsi="Times New Roman" w:cs="Times New Roman"/>
          <w:color w:val="000000"/>
          <w:sz w:val="28"/>
          <w:szCs w:val="28"/>
          <w:lang w:eastAsia="ru-RU"/>
        </w:rPr>
        <w:softHyphen/>
        <w:t>ми общим недоразвитием речи, представляет сложную проблему для специалистов, так как данная группа детей характеризуется различной природой дефекта и неодно</w:t>
      </w:r>
      <w:r w:rsidRPr="00CF0008">
        <w:rPr>
          <w:rFonts w:ascii="Times New Roman" w:eastAsia="Times New Roman" w:hAnsi="Times New Roman" w:cs="Times New Roman"/>
          <w:color w:val="000000"/>
          <w:sz w:val="28"/>
          <w:szCs w:val="28"/>
          <w:lang w:eastAsia="ru-RU"/>
        </w:rPr>
        <w:softHyphen/>
        <w:t>родностью клинических проявлений.  Общее недоразвитие речи у детей характеризуется нарушением всех компонен</w:t>
      </w:r>
      <w:r w:rsidRPr="00CF0008">
        <w:rPr>
          <w:rFonts w:ascii="Times New Roman" w:eastAsia="Times New Roman" w:hAnsi="Times New Roman" w:cs="Times New Roman"/>
          <w:color w:val="000000"/>
          <w:sz w:val="28"/>
          <w:szCs w:val="28"/>
          <w:lang w:eastAsia="ru-RU"/>
        </w:rPr>
        <w:softHyphen/>
        <w:t>тов речевой системы (фонетико-фонематической,  лексико</w:t>
      </w:r>
      <w:r w:rsidRPr="00CF0008">
        <w:rPr>
          <w:rFonts w:ascii="Times New Roman" w:eastAsia="Times New Roman" w:hAnsi="Times New Roman" w:cs="Times New Roman"/>
          <w:color w:val="000000"/>
          <w:sz w:val="28"/>
          <w:szCs w:val="28"/>
          <w:lang w:eastAsia="ru-RU"/>
        </w:rPr>
        <w:softHyphen/>
        <w:t>-грамматической сторон речи), поздним началом речевого развития, низкой речевой активностью. Кроме того, в структуре дефекта выявляются нарушения неречевых пси</w:t>
      </w:r>
      <w:r w:rsidRPr="00CF0008">
        <w:rPr>
          <w:rFonts w:ascii="Times New Roman" w:eastAsia="Times New Roman" w:hAnsi="Times New Roman" w:cs="Times New Roman"/>
          <w:color w:val="000000"/>
          <w:sz w:val="28"/>
          <w:szCs w:val="28"/>
          <w:lang w:eastAsia="ru-RU"/>
        </w:rPr>
        <w:softHyphen/>
        <w:t>хических функций (задержка и специфичность формирова</w:t>
      </w:r>
      <w:r w:rsidRPr="00CF0008">
        <w:rPr>
          <w:rFonts w:ascii="Times New Roman" w:eastAsia="Times New Roman" w:hAnsi="Times New Roman" w:cs="Times New Roman"/>
          <w:color w:val="000000"/>
          <w:sz w:val="28"/>
          <w:szCs w:val="28"/>
          <w:lang w:eastAsia="ru-RU"/>
        </w:rPr>
        <w:softHyphen/>
        <w:t>ния познавательной деятельности, отставание в развитии  сенсорных и двигательных функций, невербального и вербального мышления, эмоциональной сферы личности).</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Связь между речевыми нарушениями и другими сторонами психического развития обусловливает ряд специфических особенностей. У детей с общим недоразвитием речи задерживается формирование сенсорных и двигательных функций: оптико-пространст</w:t>
      </w:r>
      <w:r w:rsidRPr="00CF0008">
        <w:rPr>
          <w:rFonts w:ascii="Times New Roman" w:eastAsia="Times New Roman" w:hAnsi="Times New Roman" w:cs="Times New Roman"/>
          <w:color w:val="000000"/>
          <w:sz w:val="28"/>
          <w:szCs w:val="28"/>
          <w:lang w:eastAsia="ru-RU"/>
        </w:rPr>
        <w:softHyphen/>
        <w:t>венных представлений, для них характерен низкий уро</w:t>
      </w:r>
      <w:r w:rsidRPr="00CF0008">
        <w:rPr>
          <w:rFonts w:ascii="Times New Roman" w:eastAsia="Times New Roman" w:hAnsi="Times New Roman" w:cs="Times New Roman"/>
          <w:color w:val="000000"/>
          <w:sz w:val="28"/>
          <w:szCs w:val="28"/>
          <w:lang w:eastAsia="ru-RU"/>
        </w:rPr>
        <w:softHyphen/>
        <w:t>вень развития основных свойств внимания: отмечается не</w:t>
      </w:r>
      <w:r w:rsidRPr="00CF0008">
        <w:rPr>
          <w:rFonts w:ascii="Times New Roman" w:eastAsia="Times New Roman" w:hAnsi="Times New Roman" w:cs="Times New Roman"/>
          <w:color w:val="000000"/>
          <w:sz w:val="28"/>
          <w:szCs w:val="28"/>
          <w:lang w:eastAsia="ru-RU"/>
        </w:rPr>
        <w:softHyphen/>
        <w:t>достаточная его устойчивость, переключаемость; страдают все виды памяти: слуховая, зрительная, мотор</w:t>
      </w:r>
      <w:r w:rsidRPr="00CF0008">
        <w:rPr>
          <w:rFonts w:ascii="Times New Roman" w:eastAsia="Times New Roman" w:hAnsi="Times New Roman" w:cs="Times New Roman"/>
          <w:color w:val="000000"/>
          <w:sz w:val="28"/>
          <w:szCs w:val="28"/>
          <w:lang w:eastAsia="ru-RU"/>
        </w:rPr>
        <w:softHyphen/>
        <w:t xml:space="preserve">ная. При относительно </w:t>
      </w:r>
      <w:proofErr w:type="gramStart"/>
      <w:r w:rsidRPr="00CF0008">
        <w:rPr>
          <w:rFonts w:ascii="Times New Roman" w:eastAsia="Times New Roman" w:hAnsi="Times New Roman" w:cs="Times New Roman"/>
          <w:color w:val="000000"/>
          <w:sz w:val="28"/>
          <w:szCs w:val="28"/>
          <w:lang w:eastAsia="ru-RU"/>
        </w:rPr>
        <w:t>сохранной</w:t>
      </w:r>
      <w:proofErr w:type="gramEnd"/>
      <w:r w:rsidRPr="00CF0008">
        <w:rPr>
          <w:rFonts w:ascii="Times New Roman" w:eastAsia="Times New Roman" w:hAnsi="Times New Roman" w:cs="Times New Roman"/>
          <w:color w:val="000000"/>
          <w:sz w:val="28"/>
          <w:szCs w:val="28"/>
          <w:lang w:eastAsia="ru-RU"/>
        </w:rPr>
        <w:t xml:space="preserve"> смысловой и логической заметно снижены вербальная память и продуктивность  за</w:t>
      </w:r>
      <w:r w:rsidRPr="00CF0008">
        <w:rPr>
          <w:rFonts w:ascii="Times New Roman" w:eastAsia="Times New Roman" w:hAnsi="Times New Roman" w:cs="Times New Roman"/>
          <w:color w:val="000000"/>
          <w:sz w:val="28"/>
          <w:szCs w:val="28"/>
          <w:lang w:eastAsia="ru-RU"/>
        </w:rPr>
        <w:softHyphen/>
        <w:t>поминания по сравнению с нормально говорящими деть</w:t>
      </w:r>
      <w:r w:rsidRPr="00CF0008">
        <w:rPr>
          <w:rFonts w:ascii="Times New Roman" w:eastAsia="Times New Roman" w:hAnsi="Times New Roman" w:cs="Times New Roman"/>
          <w:color w:val="000000"/>
          <w:sz w:val="28"/>
          <w:szCs w:val="28"/>
          <w:lang w:eastAsia="ru-RU"/>
        </w:rPr>
        <w:softHyphen/>
        <w:t>ми. В ряде случаев низкая активность припоминания со</w:t>
      </w:r>
      <w:r w:rsidRPr="00CF0008">
        <w:rPr>
          <w:rFonts w:ascii="Times New Roman" w:eastAsia="Times New Roman" w:hAnsi="Times New Roman" w:cs="Times New Roman"/>
          <w:color w:val="000000"/>
          <w:sz w:val="28"/>
          <w:szCs w:val="28"/>
          <w:lang w:eastAsia="ru-RU"/>
        </w:rPr>
        <w:softHyphen/>
        <w:t>четается с ограниченными возможностями развития познавательной деятельности. Обладая, в общем, полноцен</w:t>
      </w:r>
      <w:r w:rsidRPr="00CF0008">
        <w:rPr>
          <w:rFonts w:ascii="Times New Roman" w:eastAsia="Times New Roman" w:hAnsi="Times New Roman" w:cs="Times New Roman"/>
          <w:color w:val="000000"/>
          <w:sz w:val="28"/>
          <w:szCs w:val="28"/>
          <w:lang w:eastAsia="ru-RU"/>
        </w:rPr>
        <w:softHyphen/>
        <w:t>ными предпосылками для овладения мыслительными опе</w:t>
      </w:r>
      <w:r w:rsidRPr="00CF0008">
        <w:rPr>
          <w:rFonts w:ascii="Times New Roman" w:eastAsia="Times New Roman" w:hAnsi="Times New Roman" w:cs="Times New Roman"/>
          <w:color w:val="000000"/>
          <w:sz w:val="28"/>
          <w:szCs w:val="28"/>
          <w:lang w:eastAsia="ru-RU"/>
        </w:rPr>
        <w:softHyphen/>
        <w:t>рациями, доступными их возрасту, дети отстают в разви</w:t>
      </w:r>
      <w:r w:rsidRPr="00CF0008">
        <w:rPr>
          <w:rFonts w:ascii="Times New Roman" w:eastAsia="Times New Roman" w:hAnsi="Times New Roman" w:cs="Times New Roman"/>
          <w:color w:val="000000"/>
          <w:sz w:val="28"/>
          <w:szCs w:val="28"/>
          <w:lang w:eastAsia="ru-RU"/>
        </w:rPr>
        <w:softHyphen/>
        <w:t>тии наглядно-образного мышления, без специального обучения с трудом овладевают анализом, синтезом, срав</w:t>
      </w:r>
      <w:r w:rsidRPr="00CF0008">
        <w:rPr>
          <w:rFonts w:ascii="Times New Roman" w:eastAsia="Times New Roman" w:hAnsi="Times New Roman" w:cs="Times New Roman"/>
          <w:color w:val="000000"/>
          <w:sz w:val="28"/>
          <w:szCs w:val="28"/>
          <w:lang w:eastAsia="ru-RU"/>
        </w:rPr>
        <w:softHyphen/>
        <w:t>нением, отмечается ригидность мышления.</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Клинико-психолого-педагогические исследования пока</w:t>
      </w:r>
      <w:r w:rsidRPr="00CF0008">
        <w:rPr>
          <w:rFonts w:ascii="Times New Roman" w:eastAsia="Times New Roman" w:hAnsi="Times New Roman" w:cs="Times New Roman"/>
          <w:color w:val="000000"/>
          <w:sz w:val="28"/>
          <w:szCs w:val="28"/>
          <w:lang w:eastAsia="ru-RU"/>
        </w:rPr>
        <w:softHyphen/>
        <w:t>зали, что неполноценная речевая деятельность негативно отражается на формировании сен</w:t>
      </w:r>
      <w:r w:rsidRPr="00CF0008">
        <w:rPr>
          <w:rFonts w:ascii="Times New Roman" w:eastAsia="Times New Roman" w:hAnsi="Times New Roman" w:cs="Times New Roman"/>
          <w:color w:val="000000"/>
          <w:sz w:val="28"/>
          <w:szCs w:val="28"/>
          <w:lang w:eastAsia="ru-RU"/>
        </w:rPr>
        <w:softHyphen/>
        <w:t>сорной, интеллектуальной и эмоционально-волевой сферы (</w:t>
      </w:r>
      <w:r w:rsidRPr="00CF0008">
        <w:rPr>
          <w:rFonts w:ascii="Times New Roman" w:eastAsia="Times New Roman" w:hAnsi="Times New Roman" w:cs="Times New Roman"/>
          <w:color w:val="303F50"/>
          <w:sz w:val="28"/>
          <w:szCs w:val="28"/>
          <w:lang w:eastAsia="ru-RU"/>
        </w:rPr>
        <w:t>наблюдается повышенная возбудимость, раздражительность или общая заторможенность, замкнутость, обидчивость, плаксивость, многократная смена настроения).</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xml:space="preserve">Таким образом, </w:t>
      </w:r>
      <w:proofErr w:type="spellStart"/>
      <w:r w:rsidRPr="00CF0008">
        <w:rPr>
          <w:rFonts w:ascii="Times New Roman" w:eastAsia="Times New Roman" w:hAnsi="Times New Roman" w:cs="Times New Roman"/>
          <w:color w:val="000000"/>
          <w:sz w:val="28"/>
          <w:szCs w:val="28"/>
          <w:lang w:eastAsia="ru-RU"/>
        </w:rPr>
        <w:t>многоуровневость</w:t>
      </w:r>
      <w:proofErr w:type="spellEnd"/>
      <w:r w:rsidRPr="00CF0008">
        <w:rPr>
          <w:rFonts w:ascii="Times New Roman" w:eastAsia="Times New Roman" w:hAnsi="Times New Roman" w:cs="Times New Roman"/>
          <w:color w:val="000000"/>
          <w:sz w:val="28"/>
          <w:szCs w:val="28"/>
          <w:lang w:eastAsia="ru-RU"/>
        </w:rPr>
        <w:t xml:space="preserve"> структуры дефекта, наличие неречевой и речевой симптоматики предполагает разнонаправленное  воздействие на личность  ребенка с общим недоразвитием речи, осуществляемое в комплек</w:t>
      </w:r>
      <w:r w:rsidRPr="00CF0008">
        <w:rPr>
          <w:rFonts w:ascii="Times New Roman" w:eastAsia="Times New Roman" w:hAnsi="Times New Roman" w:cs="Times New Roman"/>
          <w:color w:val="000000"/>
          <w:sz w:val="28"/>
          <w:szCs w:val="28"/>
          <w:lang w:eastAsia="ru-RU"/>
        </w:rPr>
        <w:softHyphen/>
        <w:t>се коррекционных мероприятий.</w:t>
      </w:r>
    </w:p>
    <w:p w:rsid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303F50"/>
          <w:sz w:val="28"/>
          <w:szCs w:val="28"/>
          <w:lang w:eastAsia="ru-RU"/>
        </w:rPr>
        <w:t>Таким детям необходима своевременная комплексная коррекционная помощь медицинских работников, педагогов ДОУ.</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b/>
          <w:bCs/>
          <w:i/>
          <w:iCs/>
          <w:color w:val="303F50"/>
          <w:sz w:val="28"/>
          <w:szCs w:val="28"/>
          <w:lang w:eastAsia="ru-RU"/>
        </w:rPr>
        <w:lastRenderedPageBreak/>
        <w:t>Деятельность педагогов в комплексном сопровождении:</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303F50"/>
          <w:sz w:val="28"/>
          <w:szCs w:val="28"/>
          <w:lang w:eastAsia="ru-RU"/>
        </w:rPr>
        <w:t>- </w:t>
      </w:r>
      <w:r w:rsidRPr="00CF0008">
        <w:rPr>
          <w:rFonts w:ascii="Times New Roman" w:eastAsia="Times New Roman" w:hAnsi="Times New Roman" w:cs="Times New Roman"/>
          <w:color w:val="303F50"/>
          <w:sz w:val="28"/>
          <w:szCs w:val="28"/>
          <w:u w:val="single"/>
          <w:lang w:eastAsia="ru-RU"/>
        </w:rPr>
        <w:t>воспитатели</w:t>
      </w:r>
      <w:r w:rsidRPr="00CF0008">
        <w:rPr>
          <w:rFonts w:ascii="Times New Roman" w:eastAsia="Times New Roman" w:hAnsi="Times New Roman" w:cs="Times New Roman"/>
          <w:color w:val="303F50"/>
          <w:sz w:val="28"/>
          <w:szCs w:val="28"/>
          <w:lang w:eastAsia="ru-RU"/>
        </w:rPr>
        <w:t> – контролируют речь детей в ходе образовательной деятельности, режимных моментов, формируют хозяйственно–бытовые навыки самообслуживания, учебные навыки;</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303F50"/>
          <w:sz w:val="28"/>
          <w:szCs w:val="28"/>
          <w:lang w:eastAsia="ru-RU"/>
        </w:rPr>
        <w:t>- </w:t>
      </w:r>
      <w:r w:rsidRPr="00CF0008">
        <w:rPr>
          <w:rFonts w:ascii="Times New Roman" w:eastAsia="Times New Roman" w:hAnsi="Times New Roman" w:cs="Times New Roman"/>
          <w:color w:val="303F50"/>
          <w:sz w:val="28"/>
          <w:szCs w:val="28"/>
          <w:u w:val="single"/>
          <w:lang w:eastAsia="ru-RU"/>
        </w:rPr>
        <w:t>музыкальный руководитель</w:t>
      </w:r>
      <w:r w:rsidRPr="00CF0008">
        <w:rPr>
          <w:rFonts w:ascii="Times New Roman" w:eastAsia="Times New Roman" w:hAnsi="Times New Roman" w:cs="Times New Roman"/>
          <w:color w:val="303F50"/>
          <w:sz w:val="28"/>
          <w:szCs w:val="28"/>
          <w:lang w:eastAsia="ru-RU"/>
        </w:rPr>
        <w:t> – развивает слуховое восприятие, слуховое внимание, темпо-ритмическую сторону речи;</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303F50"/>
          <w:sz w:val="28"/>
          <w:szCs w:val="28"/>
          <w:lang w:eastAsia="ru-RU"/>
        </w:rPr>
        <w:t>- </w:t>
      </w:r>
      <w:proofErr w:type="gramStart"/>
      <w:r w:rsidRPr="00CF0008">
        <w:rPr>
          <w:rFonts w:ascii="Times New Roman" w:eastAsia="Times New Roman" w:hAnsi="Times New Roman" w:cs="Times New Roman"/>
          <w:color w:val="303F50"/>
          <w:sz w:val="28"/>
          <w:szCs w:val="28"/>
          <w:u w:val="single"/>
          <w:lang w:eastAsia="ru-RU"/>
        </w:rPr>
        <w:t>изо</w:t>
      </w:r>
      <w:proofErr w:type="gramEnd"/>
      <w:r w:rsidRPr="00CF0008">
        <w:rPr>
          <w:rFonts w:ascii="Times New Roman" w:eastAsia="Times New Roman" w:hAnsi="Times New Roman" w:cs="Times New Roman"/>
          <w:color w:val="303F50"/>
          <w:sz w:val="28"/>
          <w:szCs w:val="28"/>
          <w:u w:val="single"/>
          <w:lang w:eastAsia="ru-RU"/>
        </w:rPr>
        <w:t xml:space="preserve"> руководитель</w:t>
      </w:r>
      <w:r w:rsidRPr="00CF0008">
        <w:rPr>
          <w:rFonts w:ascii="Times New Roman" w:eastAsia="Times New Roman" w:hAnsi="Times New Roman" w:cs="Times New Roman"/>
          <w:color w:val="303F50"/>
          <w:sz w:val="28"/>
          <w:szCs w:val="28"/>
          <w:lang w:eastAsia="ru-RU"/>
        </w:rPr>
        <w:t> – развивает мелкую моторику, оптико-пространственные отношения;</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303F50"/>
          <w:sz w:val="28"/>
          <w:szCs w:val="28"/>
          <w:lang w:eastAsia="ru-RU"/>
        </w:rPr>
        <w:t>- </w:t>
      </w:r>
      <w:r w:rsidRPr="00CF0008">
        <w:rPr>
          <w:rFonts w:ascii="Times New Roman" w:eastAsia="Times New Roman" w:hAnsi="Times New Roman" w:cs="Times New Roman"/>
          <w:color w:val="303F50"/>
          <w:sz w:val="28"/>
          <w:szCs w:val="28"/>
          <w:u w:val="single"/>
          <w:lang w:eastAsia="ru-RU"/>
        </w:rPr>
        <w:t>инструктор по физическому воспитанию</w:t>
      </w:r>
      <w:r w:rsidRPr="00CF0008">
        <w:rPr>
          <w:rFonts w:ascii="Times New Roman" w:eastAsia="Times New Roman" w:hAnsi="Times New Roman" w:cs="Times New Roman"/>
          <w:color w:val="303F50"/>
          <w:sz w:val="28"/>
          <w:szCs w:val="28"/>
          <w:lang w:eastAsia="ru-RU"/>
        </w:rPr>
        <w:t> – развивает координацию речи с движением, общую и мелкую моторику, дыхательную систему путём включения в образовательную деятельность различных игр и упражнений.</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303F50"/>
          <w:sz w:val="28"/>
          <w:szCs w:val="28"/>
          <w:lang w:eastAsia="ru-RU"/>
        </w:rPr>
        <w:t>Но особенно  таким детям необходима своевременная комплексная коррекционная помощь </w:t>
      </w:r>
      <w:r w:rsidRPr="00CF0008">
        <w:rPr>
          <w:rFonts w:ascii="Times New Roman" w:eastAsia="Times New Roman" w:hAnsi="Times New Roman" w:cs="Times New Roman"/>
          <w:color w:val="303F50"/>
          <w:sz w:val="28"/>
          <w:szCs w:val="28"/>
          <w:u w:val="single"/>
          <w:lang w:eastAsia="ru-RU"/>
        </w:rPr>
        <w:t>учителя-логопеда</w:t>
      </w:r>
      <w:r w:rsidRPr="00CF0008">
        <w:rPr>
          <w:rFonts w:ascii="Times New Roman" w:eastAsia="Times New Roman" w:hAnsi="Times New Roman" w:cs="Times New Roman"/>
          <w:color w:val="303F50"/>
          <w:sz w:val="28"/>
          <w:szCs w:val="28"/>
          <w:lang w:eastAsia="ru-RU"/>
        </w:rPr>
        <w:t> и </w:t>
      </w:r>
      <w:r w:rsidRPr="00CF0008">
        <w:rPr>
          <w:rFonts w:ascii="Times New Roman" w:eastAsia="Times New Roman" w:hAnsi="Times New Roman" w:cs="Times New Roman"/>
          <w:color w:val="303F50"/>
          <w:sz w:val="28"/>
          <w:szCs w:val="28"/>
          <w:u w:val="single"/>
          <w:lang w:eastAsia="ru-RU"/>
        </w:rPr>
        <w:t>педагога-психолога</w:t>
      </w:r>
      <w:r w:rsidRPr="00CF0008">
        <w:rPr>
          <w:rFonts w:ascii="Times New Roman" w:eastAsia="Times New Roman" w:hAnsi="Times New Roman" w:cs="Times New Roman"/>
          <w:color w:val="303F50"/>
          <w:sz w:val="28"/>
          <w:szCs w:val="28"/>
          <w:lang w:eastAsia="ru-RU"/>
        </w:rPr>
        <w:t>.</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303F50"/>
          <w:sz w:val="28"/>
          <w:szCs w:val="28"/>
          <w:lang w:eastAsia="ru-RU"/>
        </w:rPr>
        <w:t xml:space="preserve">Поэтому необходимо тесное взаимодействие педагога-психолога и учителя-логопеда не только с целью диагностики, профилактики   речевых и психических нарушений, но и с целью разработки новых технологий интегрированного подхода к содержанию </w:t>
      </w:r>
      <w:proofErr w:type="gramStart"/>
      <w:r w:rsidRPr="00CF0008">
        <w:rPr>
          <w:rFonts w:ascii="Times New Roman" w:eastAsia="Times New Roman" w:hAnsi="Times New Roman" w:cs="Times New Roman"/>
          <w:color w:val="303F50"/>
          <w:sz w:val="28"/>
          <w:szCs w:val="28"/>
          <w:lang w:eastAsia="ru-RU"/>
        </w:rPr>
        <w:t>коррекционно- образовательной</w:t>
      </w:r>
      <w:proofErr w:type="gramEnd"/>
      <w:r w:rsidRPr="00CF0008">
        <w:rPr>
          <w:rFonts w:ascii="Times New Roman" w:eastAsia="Times New Roman" w:hAnsi="Times New Roman" w:cs="Times New Roman"/>
          <w:color w:val="303F50"/>
          <w:sz w:val="28"/>
          <w:szCs w:val="28"/>
          <w:lang w:eastAsia="ru-RU"/>
        </w:rPr>
        <w:t xml:space="preserve"> деятельности, стимулирующей речевое, познавательное и личностное развитие ребёнка.</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xml:space="preserve">В нашем  детском саду  одной из форм тесного сотрудничества учителя-логопеда и педагога-психолога является проведение два раза в месяц интегрированной непосредственно-образовательной деятельности (НОД), способствующей обогащению словарного запаса, совершенствованию грамматического строя речи, развитию монологической, диалогической и связной речи. Вовлечение детей с речевыми нарушениями в разные виды деятельности в ходе интегрированного коррекционно-образовательного процесса  способствует снятию </w:t>
      </w:r>
      <w:proofErr w:type="spellStart"/>
      <w:r w:rsidRPr="00CF0008">
        <w:rPr>
          <w:rFonts w:ascii="Times New Roman" w:eastAsia="Times New Roman" w:hAnsi="Times New Roman" w:cs="Times New Roman"/>
          <w:color w:val="000000"/>
          <w:sz w:val="28"/>
          <w:szCs w:val="28"/>
          <w:lang w:eastAsia="ru-RU"/>
        </w:rPr>
        <w:t>психо-эмоционального</w:t>
      </w:r>
      <w:proofErr w:type="spellEnd"/>
      <w:r w:rsidRPr="00CF0008">
        <w:rPr>
          <w:rFonts w:ascii="Times New Roman" w:eastAsia="Times New Roman" w:hAnsi="Times New Roman" w:cs="Times New Roman"/>
          <w:color w:val="000000"/>
          <w:sz w:val="28"/>
          <w:szCs w:val="28"/>
          <w:lang w:eastAsia="ru-RU"/>
        </w:rPr>
        <w:t xml:space="preserve"> напряжения, тревожности, перегрузки и утомляемости за счет переключения их на разнообразные виды деятельности.   Интегрированная коррекционно-образовательная деятельность позволяет гибко сочетать традиционные и нетрадиционные методы, повысить эффективность в работе и получить стабильные результаты. </w:t>
      </w:r>
      <w:r w:rsidRPr="00CF0008">
        <w:rPr>
          <w:rFonts w:ascii="Times New Roman" w:eastAsia="Times New Roman" w:hAnsi="Times New Roman" w:cs="Times New Roman"/>
          <w:color w:val="2D2A2A"/>
          <w:sz w:val="28"/>
          <w:szCs w:val="28"/>
          <w:lang w:eastAsia="ru-RU"/>
        </w:rPr>
        <w:t>Большой плюс интегрированной непосредственно – образовательной деятельности и в том, что она проводится в игровой форме, включает в себя много видов двигательной активности: динамические паузы, физкультминутки, театрализованные и подвижные игры.</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b/>
          <w:bCs/>
          <w:i/>
          <w:iCs/>
          <w:color w:val="2D2A2A"/>
          <w:sz w:val="28"/>
          <w:szCs w:val="28"/>
          <w:lang w:eastAsia="ru-RU"/>
        </w:rPr>
        <w:t>В результате психолого-педагогического сопровождения</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2D2A2A"/>
          <w:sz w:val="28"/>
          <w:szCs w:val="28"/>
          <w:lang w:eastAsia="ru-RU"/>
        </w:rPr>
        <w:t>- </w:t>
      </w:r>
      <w:r w:rsidRPr="00CF0008">
        <w:rPr>
          <w:rFonts w:ascii="Times New Roman" w:eastAsia="Times New Roman" w:hAnsi="Times New Roman" w:cs="Times New Roman"/>
          <w:color w:val="2D2A2A"/>
          <w:sz w:val="28"/>
          <w:szCs w:val="28"/>
          <w:u w:val="single"/>
          <w:lang w:eastAsia="ru-RU"/>
        </w:rPr>
        <w:t>у детей</w:t>
      </w:r>
      <w:r w:rsidRPr="00CF0008">
        <w:rPr>
          <w:rFonts w:ascii="Times New Roman" w:eastAsia="Times New Roman" w:hAnsi="Times New Roman" w:cs="Times New Roman"/>
          <w:color w:val="2D2A2A"/>
          <w:sz w:val="28"/>
          <w:szCs w:val="28"/>
          <w:lang w:eastAsia="ru-RU"/>
        </w:rPr>
        <w:t> наблюдается динамика речевого, психофизического и интеллектуального развития; создаются позитивные основы для социальной адаптации;</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2D2A2A"/>
          <w:sz w:val="28"/>
          <w:szCs w:val="28"/>
          <w:lang w:eastAsia="ru-RU"/>
        </w:rPr>
        <w:lastRenderedPageBreak/>
        <w:t>- </w:t>
      </w:r>
      <w:r w:rsidRPr="00CF0008">
        <w:rPr>
          <w:rFonts w:ascii="Times New Roman" w:eastAsia="Times New Roman" w:hAnsi="Times New Roman" w:cs="Times New Roman"/>
          <w:color w:val="2D2A2A"/>
          <w:sz w:val="28"/>
          <w:szCs w:val="28"/>
          <w:u w:val="single"/>
          <w:lang w:eastAsia="ru-RU"/>
        </w:rPr>
        <w:t>педагоги</w:t>
      </w:r>
      <w:r w:rsidRPr="00CF0008">
        <w:rPr>
          <w:rFonts w:ascii="Times New Roman" w:eastAsia="Times New Roman" w:hAnsi="Times New Roman" w:cs="Times New Roman"/>
          <w:color w:val="2D2A2A"/>
          <w:sz w:val="28"/>
          <w:szCs w:val="28"/>
          <w:lang w:eastAsia="ru-RU"/>
        </w:rPr>
        <w:t> профессионально самосовершенствуются через использование новых форм, методов и приёмов работы;</w:t>
      </w: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r w:rsidRPr="00CF0008">
        <w:rPr>
          <w:rFonts w:ascii="Times New Roman" w:eastAsia="Times New Roman" w:hAnsi="Times New Roman" w:cs="Times New Roman"/>
          <w:color w:val="2D2A2A"/>
          <w:sz w:val="28"/>
          <w:szCs w:val="28"/>
          <w:lang w:eastAsia="ru-RU"/>
        </w:rPr>
        <w:t>- </w:t>
      </w:r>
      <w:r w:rsidRPr="00CF0008">
        <w:rPr>
          <w:rFonts w:ascii="Times New Roman" w:eastAsia="Times New Roman" w:hAnsi="Times New Roman" w:cs="Times New Roman"/>
          <w:color w:val="2D2A2A"/>
          <w:sz w:val="28"/>
          <w:szCs w:val="28"/>
          <w:u w:val="single"/>
          <w:lang w:eastAsia="ru-RU"/>
        </w:rPr>
        <w:t>родители</w:t>
      </w:r>
      <w:r w:rsidRPr="00CF0008">
        <w:rPr>
          <w:rFonts w:ascii="Times New Roman" w:eastAsia="Times New Roman" w:hAnsi="Times New Roman" w:cs="Times New Roman"/>
          <w:color w:val="2D2A2A"/>
          <w:sz w:val="28"/>
          <w:szCs w:val="28"/>
          <w:lang w:eastAsia="ru-RU"/>
        </w:rPr>
        <w:t xml:space="preserve"> получают квалифицированную </w:t>
      </w:r>
      <w:proofErr w:type="spellStart"/>
      <w:r w:rsidRPr="00CF0008">
        <w:rPr>
          <w:rFonts w:ascii="Times New Roman" w:eastAsia="Times New Roman" w:hAnsi="Times New Roman" w:cs="Times New Roman"/>
          <w:color w:val="2D2A2A"/>
          <w:sz w:val="28"/>
          <w:szCs w:val="28"/>
          <w:lang w:eastAsia="ru-RU"/>
        </w:rPr>
        <w:t>психолого</w:t>
      </w:r>
      <w:proofErr w:type="spellEnd"/>
      <w:r w:rsidRPr="00CF0008">
        <w:rPr>
          <w:rFonts w:ascii="Times New Roman" w:eastAsia="Times New Roman" w:hAnsi="Times New Roman" w:cs="Times New Roman"/>
          <w:color w:val="2D2A2A"/>
          <w:sz w:val="28"/>
          <w:szCs w:val="28"/>
          <w:lang w:eastAsia="ru-RU"/>
        </w:rPr>
        <w:t xml:space="preserve"> - педагогическую помощь в воспитании и развитии ребёнка; овладевают элементарными знаниями детской психологии, педагогики, логопедии; включаются в педагогический процесс ДОУ.</w:t>
      </w: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Default="00CF0008" w:rsidP="00CF0008">
      <w:pPr>
        <w:shd w:val="clear" w:color="auto" w:fill="FFFFFF"/>
        <w:spacing w:before="150" w:after="150" w:line="293" w:lineRule="atLeast"/>
        <w:rPr>
          <w:rFonts w:ascii="Times New Roman" w:eastAsia="Times New Roman" w:hAnsi="Times New Roman" w:cs="Times New Roman"/>
          <w:color w:val="2D2A2A"/>
          <w:sz w:val="28"/>
          <w:szCs w:val="28"/>
          <w:lang w:eastAsia="ru-RU"/>
        </w:rPr>
      </w:pP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CF0008" w:rsidRPr="00CF0008" w:rsidRDefault="00B346CB" w:rsidP="00CF0008">
      <w:pPr>
        <w:spacing w:after="0" w:line="240" w:lineRule="auto"/>
        <w:rPr>
          <w:rFonts w:ascii="Times New Roman" w:eastAsia="Times New Roman" w:hAnsi="Times New Roman" w:cs="Times New Roman"/>
          <w:sz w:val="24"/>
          <w:szCs w:val="24"/>
          <w:lang w:eastAsia="ru-RU"/>
        </w:rPr>
      </w:pPr>
      <w:r w:rsidRPr="00B346CB">
        <w:rPr>
          <w:rFonts w:ascii="Times New Roman" w:eastAsia="Times New Roman" w:hAnsi="Times New Roman" w:cs="Times New Roman"/>
          <w:sz w:val="24"/>
          <w:szCs w:val="24"/>
          <w:lang w:eastAsia="ru-RU"/>
        </w:rPr>
        <w:pict>
          <v:rect id="_x0000_i1025" style="width:0;height:1.5pt" o:hrstd="t" o:hrnoshade="t" o:hr="t" fillcolor="#303f50" stroked="f"/>
        </w:pic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Литература:</w:t>
      </w:r>
    </w:p>
    <w:p w:rsidR="00CF0008" w:rsidRPr="00CF0008" w:rsidRDefault="00CF0008" w:rsidP="00CF0008">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proofErr w:type="spellStart"/>
      <w:r w:rsidRPr="00CF0008">
        <w:rPr>
          <w:rFonts w:ascii="Times New Roman" w:eastAsia="Times New Roman" w:hAnsi="Times New Roman" w:cs="Times New Roman"/>
          <w:color w:val="000000"/>
          <w:sz w:val="28"/>
          <w:szCs w:val="28"/>
          <w:lang w:eastAsia="ru-RU"/>
        </w:rPr>
        <w:t>Волосовец</w:t>
      </w:r>
      <w:proofErr w:type="spellEnd"/>
      <w:r w:rsidRPr="00CF0008">
        <w:rPr>
          <w:rFonts w:ascii="Times New Roman" w:eastAsia="Times New Roman" w:hAnsi="Times New Roman" w:cs="Times New Roman"/>
          <w:color w:val="000000"/>
          <w:sz w:val="28"/>
          <w:szCs w:val="28"/>
          <w:lang w:eastAsia="ru-RU"/>
        </w:rPr>
        <w:t xml:space="preserve"> Т.В., Антипова Ж.В., </w:t>
      </w:r>
      <w:proofErr w:type="spellStart"/>
      <w:r w:rsidRPr="00CF0008">
        <w:rPr>
          <w:rFonts w:ascii="Times New Roman" w:eastAsia="Times New Roman" w:hAnsi="Times New Roman" w:cs="Times New Roman"/>
          <w:color w:val="000000"/>
          <w:sz w:val="28"/>
          <w:szCs w:val="28"/>
          <w:lang w:eastAsia="ru-RU"/>
        </w:rPr>
        <w:t>Кутепова</w:t>
      </w:r>
      <w:proofErr w:type="spellEnd"/>
      <w:r w:rsidRPr="00CF0008">
        <w:rPr>
          <w:rFonts w:ascii="Times New Roman" w:eastAsia="Times New Roman" w:hAnsi="Times New Roman" w:cs="Times New Roman"/>
          <w:color w:val="000000"/>
          <w:sz w:val="28"/>
          <w:szCs w:val="28"/>
          <w:lang w:eastAsia="ru-RU"/>
        </w:rPr>
        <w:t xml:space="preserve"> Е.Н., Шашкина Г.Р., Зимина И.А. Преодоление общего недоразвития речи у дошкольников. – М.: , ТЦ Сфера: НИИ школьных технологий, 2008. - 224 с.</w:t>
      </w:r>
    </w:p>
    <w:p w:rsidR="00CF0008" w:rsidRPr="00CF0008" w:rsidRDefault="00CF0008" w:rsidP="00CF0008">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Выготский Л.С. Развитие высших психических функций. - М.: АПН РСФСР, 1960. - 500 с.</w:t>
      </w:r>
    </w:p>
    <w:p w:rsidR="00CF0008" w:rsidRPr="00CF0008" w:rsidRDefault="00CF0008" w:rsidP="00CF0008">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xml:space="preserve">Филичева Т.Б., Чиркина Г.В. Устранение общего недоразвития речи у детей дошкольного возраста: </w:t>
      </w:r>
      <w:proofErr w:type="spellStart"/>
      <w:r w:rsidRPr="00CF0008">
        <w:rPr>
          <w:rFonts w:ascii="Times New Roman" w:eastAsia="Times New Roman" w:hAnsi="Times New Roman" w:cs="Times New Roman"/>
          <w:color w:val="000000"/>
          <w:sz w:val="28"/>
          <w:szCs w:val="28"/>
          <w:lang w:eastAsia="ru-RU"/>
        </w:rPr>
        <w:t>Практ</w:t>
      </w:r>
      <w:proofErr w:type="spellEnd"/>
      <w:r w:rsidRPr="00CF0008">
        <w:rPr>
          <w:rFonts w:ascii="Times New Roman" w:eastAsia="Times New Roman" w:hAnsi="Times New Roman" w:cs="Times New Roman"/>
          <w:color w:val="000000"/>
          <w:sz w:val="28"/>
          <w:szCs w:val="28"/>
          <w:lang w:eastAsia="ru-RU"/>
        </w:rPr>
        <w:t>. пособие. - М.: Айрис-пресс, 2004. - 224 с.</w:t>
      </w:r>
    </w:p>
    <w:p w:rsidR="00CF0008" w:rsidRPr="00CF0008" w:rsidRDefault="00CF0008" w:rsidP="00CF0008">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proofErr w:type="spellStart"/>
      <w:r w:rsidRPr="00CF0008">
        <w:rPr>
          <w:rFonts w:ascii="Times New Roman" w:eastAsia="Times New Roman" w:hAnsi="Times New Roman" w:cs="Times New Roman"/>
          <w:color w:val="000000"/>
          <w:sz w:val="28"/>
          <w:szCs w:val="28"/>
          <w:lang w:eastAsia="ru-RU"/>
        </w:rPr>
        <w:t>Дуева</w:t>
      </w:r>
      <w:proofErr w:type="spellEnd"/>
      <w:r w:rsidRPr="00CF0008">
        <w:rPr>
          <w:rFonts w:ascii="Times New Roman" w:eastAsia="Times New Roman" w:hAnsi="Times New Roman" w:cs="Times New Roman"/>
          <w:color w:val="000000"/>
          <w:sz w:val="28"/>
          <w:szCs w:val="28"/>
          <w:lang w:eastAsia="ru-RU"/>
        </w:rPr>
        <w:t xml:space="preserve"> Т.И., Суворова Е.Н.. Интегрированные занятия для детей с нарушением речи. – «Логопед» № 8, 2010.</w:t>
      </w:r>
    </w:p>
    <w:p w:rsidR="00CF0008" w:rsidRPr="00CF0008" w:rsidRDefault="00CF0008" w:rsidP="00CF0008">
      <w:pPr>
        <w:numPr>
          <w:ilvl w:val="0"/>
          <w:numId w:val="1"/>
        </w:numPr>
        <w:shd w:val="clear" w:color="auto" w:fill="FFFFFF"/>
        <w:spacing w:before="45" w:after="0" w:line="293" w:lineRule="atLeast"/>
        <w:ind w:left="165"/>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303F50"/>
          <w:sz w:val="28"/>
          <w:szCs w:val="28"/>
          <w:lang w:eastAsia="ru-RU"/>
        </w:rPr>
        <w:t>Димитрова Т.А.. Интеграция разных видов деятельности на логопедических занятиях. – Интернет-ресурсы, сайт «Открытый урок». </w:t>
      </w:r>
    </w:p>
    <w:p w:rsidR="00CF0008" w:rsidRPr="00CF0008" w:rsidRDefault="00CF0008" w:rsidP="00CF0008">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CF0008">
        <w:rPr>
          <w:rFonts w:ascii="Times New Roman" w:eastAsia="Times New Roman" w:hAnsi="Times New Roman" w:cs="Times New Roman"/>
          <w:color w:val="000000"/>
          <w:sz w:val="28"/>
          <w:szCs w:val="28"/>
          <w:lang w:eastAsia="ru-RU"/>
        </w:rPr>
        <w:t> </w:t>
      </w:r>
    </w:p>
    <w:p w:rsidR="000A0C73" w:rsidRDefault="000A0C73"/>
    <w:p w:rsidR="009B7331" w:rsidRDefault="009B7331"/>
    <w:p w:rsidR="009B7331" w:rsidRDefault="009B7331"/>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b/>
          <w:color w:val="00B050"/>
          <w:sz w:val="40"/>
          <w:szCs w:val="40"/>
          <w:lang w:eastAsia="ru-RU"/>
        </w:rPr>
      </w:pPr>
      <w:bookmarkStart w:id="0" w:name="_GoBack"/>
      <w:r w:rsidRPr="009B7331">
        <w:rPr>
          <w:rFonts w:ascii="Times New Roman" w:eastAsia="Times New Roman" w:hAnsi="Times New Roman" w:cs="Times New Roman"/>
          <w:b/>
          <w:color w:val="00B050"/>
          <w:sz w:val="40"/>
          <w:szCs w:val="40"/>
          <w:lang w:eastAsia="ru-RU"/>
        </w:rPr>
        <w:lastRenderedPageBreak/>
        <w:t>Консультация для воспитателей.</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b/>
          <w:color w:val="00B050"/>
          <w:sz w:val="40"/>
          <w:szCs w:val="40"/>
          <w:lang w:eastAsia="ru-RU"/>
        </w:rPr>
      </w:pPr>
      <w:r w:rsidRPr="009B7331">
        <w:rPr>
          <w:rFonts w:ascii="Times New Roman" w:eastAsia="Times New Roman" w:hAnsi="Times New Roman" w:cs="Times New Roman"/>
          <w:b/>
          <w:color w:val="00B050"/>
          <w:sz w:val="40"/>
          <w:szCs w:val="40"/>
          <w:lang w:eastAsia="ru-RU"/>
        </w:rPr>
        <w:t>Подготовка к обучению грамоте детей с ОНР.</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Школа с первого класса предъявляет к учащимся довольно высокие требования, и ребенок, впервые переступивший порог школы, должен отвечать этим требованиям. Без сформированных у него определенных навыков и умений первокласснику очень трудно будет войти в ритм работы современной школы и не отстать от товарищей по классу. К обучению в первом классе ребёнка необходимо готовить. Для успешного обучения в школе большое значение имеет хорошо развитая речь, которая служит залогом успешного освоения грамоты и чтения: ведь письменная речь формируется на основе устной. Для обучения чтению и письму необходимо, чтобы у ребенка было достаточно развито внимание, память, мышление, фонематическое восприятие. Он должен владеть навыками звукового анализа и синтеза и развитой мелкой моторикой рук.</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У дошкольников с ОНР снижена память, неустойчивое внимание, имеется отставание в развитии наглядно-образного и словесно-логического мышления, трудности в овладении анализом и синтезом, имеет место недоразвитие мелкой моторики пальцев рук. В связи с этим дети с ОНР испытывают большие трудности в овладении грамотой. Они находятся в группе риска по </w:t>
      </w:r>
      <w:proofErr w:type="spellStart"/>
      <w:r w:rsidRPr="009B7331">
        <w:rPr>
          <w:rFonts w:ascii="Times New Roman" w:eastAsia="Times New Roman" w:hAnsi="Times New Roman" w:cs="Times New Roman"/>
          <w:color w:val="333333"/>
          <w:sz w:val="28"/>
          <w:szCs w:val="28"/>
          <w:lang w:eastAsia="ru-RU"/>
        </w:rPr>
        <w:t>дисграфии</w:t>
      </w:r>
      <w:proofErr w:type="spellEnd"/>
      <w:r w:rsidRPr="009B7331">
        <w:rPr>
          <w:rFonts w:ascii="Times New Roman" w:eastAsia="Times New Roman" w:hAnsi="Times New Roman" w:cs="Times New Roman"/>
          <w:color w:val="333333"/>
          <w:sz w:val="28"/>
          <w:szCs w:val="28"/>
          <w:lang w:eastAsia="ru-RU"/>
        </w:rPr>
        <w:t xml:space="preserve"> и </w:t>
      </w:r>
      <w:proofErr w:type="spellStart"/>
      <w:r w:rsidRPr="009B7331">
        <w:rPr>
          <w:rFonts w:ascii="Times New Roman" w:eastAsia="Times New Roman" w:hAnsi="Times New Roman" w:cs="Times New Roman"/>
          <w:color w:val="333333"/>
          <w:sz w:val="28"/>
          <w:szCs w:val="28"/>
          <w:lang w:eastAsia="ru-RU"/>
        </w:rPr>
        <w:t>дислексии</w:t>
      </w:r>
      <w:proofErr w:type="spellEnd"/>
      <w:r w:rsidRPr="009B7331">
        <w:rPr>
          <w:rFonts w:ascii="Times New Roman" w:eastAsia="Times New Roman" w:hAnsi="Times New Roman" w:cs="Times New Roman"/>
          <w:color w:val="333333"/>
          <w:sz w:val="28"/>
          <w:szCs w:val="28"/>
          <w:lang w:eastAsia="ru-RU"/>
        </w:rPr>
        <w:t>. Система обучения и воспитания детей дошкольного возраста с ОНР включает коррекцию речевого дефекта и подготовку к обучению грамоте (Т. Б. Филичева, Г. В. Чиркина, Т. В. Туманова, Г. А. Каше, Т. А. Ткаченко, В. В. Коноваленко, С. В. Коноваленко).</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Как можно увидеть в ходе практической деятельности, знание ребенком букв еще не позволяет ему научиться читать. Один ребенок называет все буквы, но не может прочитать слово, другой ребенок читает слово, но не может сказать, что он прочитал.</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Русское письмо – </w:t>
      </w:r>
      <w:proofErr w:type="spellStart"/>
      <w:r w:rsidRPr="009B7331">
        <w:rPr>
          <w:rFonts w:ascii="Times New Roman" w:eastAsia="Times New Roman" w:hAnsi="Times New Roman" w:cs="Times New Roman"/>
          <w:color w:val="333333"/>
          <w:sz w:val="28"/>
          <w:szCs w:val="28"/>
          <w:lang w:eastAsia="ru-RU"/>
        </w:rPr>
        <w:t>звук</w:t>
      </w:r>
      <w:proofErr w:type="gramStart"/>
      <w:r w:rsidRPr="009B7331">
        <w:rPr>
          <w:rFonts w:ascii="Times New Roman" w:eastAsia="Times New Roman" w:hAnsi="Times New Roman" w:cs="Times New Roman"/>
          <w:color w:val="333333"/>
          <w:sz w:val="28"/>
          <w:szCs w:val="28"/>
          <w:lang w:eastAsia="ru-RU"/>
        </w:rPr>
        <w:t>о</w:t>
      </w:r>
      <w:proofErr w:type="spellEnd"/>
      <w:r w:rsidRPr="009B7331">
        <w:rPr>
          <w:rFonts w:ascii="Times New Roman" w:eastAsia="Times New Roman" w:hAnsi="Times New Roman" w:cs="Times New Roman"/>
          <w:color w:val="333333"/>
          <w:sz w:val="28"/>
          <w:szCs w:val="28"/>
          <w:lang w:eastAsia="ru-RU"/>
        </w:rPr>
        <w:t>-</w:t>
      </w:r>
      <w:proofErr w:type="gramEnd"/>
      <w:r w:rsidRPr="009B7331">
        <w:rPr>
          <w:rFonts w:ascii="Times New Roman" w:eastAsia="Times New Roman" w:hAnsi="Times New Roman" w:cs="Times New Roman"/>
          <w:color w:val="333333"/>
          <w:sz w:val="28"/>
          <w:szCs w:val="28"/>
          <w:lang w:eastAsia="ru-RU"/>
        </w:rPr>
        <w:t xml:space="preserve"> буквенное. Только поняв звуковой состав слова можно его прочитать.</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Основываясь на программе Т. Б. Филичевой, Г. В. Чиркиной, Т. В. Тумановой «Программа логопедической работы по преодолению общего недоразвития речи у детей», можно выделить следующие цели и задачи по обучению грамоте детей старшего дошкольного возраста.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Цель: комплексное развитие познавательно-речевой деятельности, предупреждение ошибок в чтении и письме.</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Задачи: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Развитие фонематического восприятия,</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lastRenderedPageBreak/>
        <w:t>• Развитие навыков звукового и слогового анализа и синтеза,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Совершенствование графо-моторных навыков,</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Развитие элементарных навыков письма и чтения (печатания букв, слогов, слов и коротких предложений)</w:t>
      </w:r>
      <w:proofErr w:type="gramStart"/>
      <w:r w:rsidRPr="009B7331">
        <w:rPr>
          <w:rFonts w:ascii="Times New Roman" w:eastAsia="Times New Roman" w:hAnsi="Times New Roman" w:cs="Times New Roman"/>
          <w:color w:val="333333"/>
          <w:sz w:val="28"/>
          <w:szCs w:val="28"/>
          <w:lang w:eastAsia="ru-RU"/>
        </w:rPr>
        <w:t xml:space="preserve"> .</w:t>
      </w:r>
      <w:proofErr w:type="gramEnd"/>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Ведущую роль играет формирование способности анализировать звуковой состав слов, поскольку процесс чтения и письма связан с переводом графического изображения фонем в устную речь и наоборот.</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Обучение может осуществляться только в деятельности, только в упражнениях, которые должны быть систематическими. Для прочности вырабатываемого навыка требуется время, терпение, постепенность и последовательность. Мы должны заинтересовать детей и донести до них информацию в той форме, в которой они способны ее воспринять. Именно поэтому использование словесных игр, наглядного материала в процессе обучения грамоте детей дошкольного возраста является одним из основных требований в работе со старшими дошкольниками.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При знакомстве с гласными звуками можно использовать сказку «Теремок». С помощью героев сказки дети учатся слушать и произносить гласные звуки речи: А, У, О, Э, </w:t>
      </w:r>
      <w:proofErr w:type="gramStart"/>
      <w:r w:rsidRPr="009B7331">
        <w:rPr>
          <w:rFonts w:ascii="Times New Roman" w:eastAsia="Times New Roman" w:hAnsi="Times New Roman" w:cs="Times New Roman"/>
          <w:color w:val="333333"/>
          <w:sz w:val="28"/>
          <w:szCs w:val="28"/>
          <w:lang w:eastAsia="ru-RU"/>
        </w:rPr>
        <w:t>Ы</w:t>
      </w:r>
      <w:proofErr w:type="gramEnd"/>
      <w:r w:rsidRPr="009B7331">
        <w:rPr>
          <w:rFonts w:ascii="Times New Roman" w:eastAsia="Times New Roman" w:hAnsi="Times New Roman" w:cs="Times New Roman"/>
          <w:color w:val="333333"/>
          <w:sz w:val="28"/>
          <w:szCs w:val="28"/>
          <w:lang w:eastAsia="ru-RU"/>
        </w:rPr>
        <w:t xml:space="preserve">, И. Показ сказки происходит в настольном театре. Каждый герой поет свою песенку. </w:t>
      </w:r>
      <w:proofErr w:type="gramStart"/>
      <w:r w:rsidRPr="009B7331">
        <w:rPr>
          <w:rFonts w:ascii="Times New Roman" w:eastAsia="Times New Roman" w:hAnsi="Times New Roman" w:cs="Times New Roman"/>
          <w:color w:val="333333"/>
          <w:sz w:val="28"/>
          <w:szCs w:val="28"/>
          <w:lang w:eastAsia="ru-RU"/>
        </w:rPr>
        <w:t>Мышка – И, лягушка – А, зайчик – О, лисичка – Э, волк – У, а медведь рычит – Ы. Пока герои сидят в теремочке и молчат, мы ничего не слышим.</w:t>
      </w:r>
      <w:proofErr w:type="gramEnd"/>
      <w:r w:rsidRPr="009B7331">
        <w:rPr>
          <w:rFonts w:ascii="Times New Roman" w:eastAsia="Times New Roman" w:hAnsi="Times New Roman" w:cs="Times New Roman"/>
          <w:color w:val="333333"/>
          <w:sz w:val="28"/>
          <w:szCs w:val="28"/>
          <w:lang w:eastAsia="ru-RU"/>
        </w:rPr>
        <w:t xml:space="preserve"> А когда они вышли погулять, раскрыли ротики, поработали язычком и губами, мы можем слышать звуки. Значит звуки – это то, что мы слышим и произносим. Звуки, которые произносятся голосом и воздух выходит свободно, не встречая преград на своем пути, называются гласными. Знакомство с согласными проходит при активном участии детей.</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Гласные звуки </w:t>
      </w:r>
      <w:proofErr w:type="gramStart"/>
      <w:r w:rsidRPr="009B7331">
        <w:rPr>
          <w:rFonts w:ascii="Times New Roman" w:eastAsia="Times New Roman" w:hAnsi="Times New Roman" w:cs="Times New Roman"/>
          <w:color w:val="333333"/>
          <w:sz w:val="28"/>
          <w:szCs w:val="28"/>
          <w:lang w:eastAsia="ru-RU"/>
        </w:rPr>
        <w:t>пели свою веселую песенку и согласным тоже захотелось</w:t>
      </w:r>
      <w:proofErr w:type="gramEnd"/>
      <w:r w:rsidRPr="009B7331">
        <w:rPr>
          <w:rFonts w:ascii="Times New Roman" w:eastAsia="Times New Roman" w:hAnsi="Times New Roman" w:cs="Times New Roman"/>
          <w:color w:val="333333"/>
          <w:sz w:val="28"/>
          <w:szCs w:val="28"/>
          <w:lang w:eastAsia="ru-RU"/>
        </w:rPr>
        <w:t xml:space="preserve"> спеть.</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П, п, п – запыхтел звук П</w:t>
      </w:r>
      <w:proofErr w:type="gramStart"/>
      <w:r w:rsidRPr="009B7331">
        <w:rPr>
          <w:rFonts w:ascii="Times New Roman" w:eastAsia="Times New Roman" w:hAnsi="Times New Roman" w:cs="Times New Roman"/>
          <w:color w:val="333333"/>
          <w:sz w:val="28"/>
          <w:szCs w:val="28"/>
          <w:lang w:eastAsia="ru-RU"/>
        </w:rPr>
        <w:t xml:space="preserve"> П</w:t>
      </w:r>
      <w:proofErr w:type="gramEnd"/>
      <w:r w:rsidRPr="009B7331">
        <w:rPr>
          <w:rFonts w:ascii="Times New Roman" w:eastAsia="Times New Roman" w:hAnsi="Times New Roman" w:cs="Times New Roman"/>
          <w:color w:val="333333"/>
          <w:sz w:val="28"/>
          <w:szCs w:val="28"/>
          <w:lang w:eastAsia="ru-RU"/>
        </w:rPr>
        <w:t>ыхтел, пыхтел, а песенку спеть не смог. Огорчился он очень.</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 Т, т, т – </w:t>
      </w:r>
      <w:proofErr w:type="spellStart"/>
      <w:r w:rsidRPr="009B7331">
        <w:rPr>
          <w:rFonts w:ascii="Times New Roman" w:eastAsia="Times New Roman" w:hAnsi="Times New Roman" w:cs="Times New Roman"/>
          <w:color w:val="333333"/>
          <w:sz w:val="28"/>
          <w:szCs w:val="28"/>
          <w:lang w:eastAsia="ru-RU"/>
        </w:rPr>
        <w:t>затукал</w:t>
      </w:r>
      <w:proofErr w:type="spellEnd"/>
      <w:r w:rsidRPr="009B7331">
        <w:rPr>
          <w:rFonts w:ascii="Times New Roman" w:eastAsia="Times New Roman" w:hAnsi="Times New Roman" w:cs="Times New Roman"/>
          <w:color w:val="333333"/>
          <w:sz w:val="28"/>
          <w:szCs w:val="28"/>
          <w:lang w:eastAsia="ru-RU"/>
        </w:rPr>
        <w:t xml:space="preserve"> звук Т. «Не могу я петь песенку, меня никто не слышит».</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 </w:t>
      </w:r>
      <w:proofErr w:type="gramStart"/>
      <w:r w:rsidRPr="009B7331">
        <w:rPr>
          <w:rFonts w:ascii="Times New Roman" w:eastAsia="Times New Roman" w:hAnsi="Times New Roman" w:cs="Times New Roman"/>
          <w:color w:val="333333"/>
          <w:sz w:val="28"/>
          <w:szCs w:val="28"/>
          <w:lang w:eastAsia="ru-RU"/>
        </w:rPr>
        <w:t>К</w:t>
      </w:r>
      <w:proofErr w:type="gramEnd"/>
      <w:r w:rsidRPr="009B7331">
        <w:rPr>
          <w:rFonts w:ascii="Times New Roman" w:eastAsia="Times New Roman" w:hAnsi="Times New Roman" w:cs="Times New Roman"/>
          <w:color w:val="333333"/>
          <w:sz w:val="28"/>
          <w:szCs w:val="28"/>
          <w:lang w:eastAsia="ru-RU"/>
        </w:rPr>
        <w:t>, к, к – закапал звук К. Заплакал он, загоревал, что песенку тоже спеть не смог</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 Не огорчайтесь, </w:t>
      </w:r>
      <w:proofErr w:type="spellStart"/>
      <w:r w:rsidRPr="009B7331">
        <w:rPr>
          <w:rFonts w:ascii="Times New Roman" w:eastAsia="Times New Roman" w:hAnsi="Times New Roman" w:cs="Times New Roman"/>
          <w:color w:val="333333"/>
          <w:sz w:val="28"/>
          <w:szCs w:val="28"/>
          <w:lang w:eastAsia="ru-RU"/>
        </w:rPr>
        <w:t>непевучие</w:t>
      </w:r>
      <w:proofErr w:type="spellEnd"/>
      <w:r w:rsidRPr="009B7331">
        <w:rPr>
          <w:rFonts w:ascii="Times New Roman" w:eastAsia="Times New Roman" w:hAnsi="Times New Roman" w:cs="Times New Roman"/>
          <w:color w:val="333333"/>
          <w:sz w:val="28"/>
          <w:szCs w:val="28"/>
          <w:lang w:eastAsia="ru-RU"/>
        </w:rPr>
        <w:t xml:space="preserve"> звуки, - сказал голосистый звук А. Мы, гласные звуки можем вам помочь. Только вы всегда должны стоять рядом с нами. Согласны?</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 Согласны! – закричали </w:t>
      </w:r>
      <w:proofErr w:type="spellStart"/>
      <w:r w:rsidRPr="009B7331">
        <w:rPr>
          <w:rFonts w:ascii="Times New Roman" w:eastAsia="Times New Roman" w:hAnsi="Times New Roman" w:cs="Times New Roman"/>
          <w:color w:val="333333"/>
          <w:sz w:val="28"/>
          <w:szCs w:val="28"/>
          <w:lang w:eastAsia="ru-RU"/>
        </w:rPr>
        <w:t>непевучие</w:t>
      </w:r>
      <w:proofErr w:type="spellEnd"/>
      <w:r w:rsidRPr="009B7331">
        <w:rPr>
          <w:rFonts w:ascii="Times New Roman" w:eastAsia="Times New Roman" w:hAnsi="Times New Roman" w:cs="Times New Roman"/>
          <w:color w:val="333333"/>
          <w:sz w:val="28"/>
          <w:szCs w:val="28"/>
          <w:lang w:eastAsia="ru-RU"/>
        </w:rPr>
        <w:t xml:space="preserve"> звуки.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lastRenderedPageBreak/>
        <w:t>- Теперь мы вас будем называть «согласные звуки».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С тех пор дружат согласные и гласные звуки. Встанут рядом и поют любую песенку.</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При знакомстве со звуками на занятии можно использовать сюрпризный момент – приход в гости сказочного персонажа. Перед этим, чтобы дети отгадали, кто пришел, стоит загадать загадку. Н – </w:t>
      </w:r>
      <w:proofErr w:type="gramStart"/>
      <w:r w:rsidRPr="009B7331">
        <w:rPr>
          <w:rFonts w:ascii="Times New Roman" w:eastAsia="Times New Roman" w:hAnsi="Times New Roman" w:cs="Times New Roman"/>
          <w:color w:val="333333"/>
          <w:sz w:val="28"/>
          <w:szCs w:val="28"/>
          <w:lang w:eastAsia="ru-RU"/>
        </w:rPr>
        <w:t>р</w:t>
      </w:r>
      <w:proofErr w:type="gramEnd"/>
      <w:r w:rsidRPr="009B7331">
        <w:rPr>
          <w:rFonts w:ascii="Times New Roman" w:eastAsia="Times New Roman" w:hAnsi="Times New Roman" w:cs="Times New Roman"/>
          <w:color w:val="333333"/>
          <w:sz w:val="28"/>
          <w:szCs w:val="28"/>
          <w:lang w:eastAsia="ru-RU"/>
        </w:rPr>
        <w:t>:</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Всех на свете он добрей,</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Лечит он больных зверей,</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А однажды бегемота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Вытащил он из болота.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Он известен, знаменит</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Это доктор (Айболит)</w:t>
      </w:r>
      <w:proofErr w:type="gramStart"/>
      <w:r w:rsidRPr="009B7331">
        <w:rPr>
          <w:rFonts w:ascii="Times New Roman" w:eastAsia="Times New Roman" w:hAnsi="Times New Roman" w:cs="Times New Roman"/>
          <w:color w:val="333333"/>
          <w:sz w:val="28"/>
          <w:szCs w:val="28"/>
          <w:lang w:eastAsia="ru-RU"/>
        </w:rPr>
        <w:t xml:space="preserve"> .</w:t>
      </w:r>
      <w:proofErr w:type="gramEnd"/>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Во время динамической паузы следует использовать физкультминутку на тот звук, который изучается на занятии.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Шаг на месте раз, два, три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Плечи шире разверни.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Мы присядем, скажем</w:t>
      </w:r>
      <w:proofErr w:type="gramStart"/>
      <w:r w:rsidRPr="009B7331">
        <w:rPr>
          <w:rFonts w:ascii="Times New Roman" w:eastAsia="Times New Roman" w:hAnsi="Times New Roman" w:cs="Times New Roman"/>
          <w:color w:val="333333"/>
          <w:sz w:val="28"/>
          <w:szCs w:val="28"/>
          <w:lang w:eastAsia="ru-RU"/>
        </w:rPr>
        <w:t xml:space="preserve"> У</w:t>
      </w:r>
      <w:proofErr w:type="gramEnd"/>
      <w:r w:rsidRPr="009B7331">
        <w:rPr>
          <w:rFonts w:ascii="Times New Roman" w:eastAsia="Times New Roman" w:hAnsi="Times New Roman" w:cs="Times New Roman"/>
          <w:color w:val="333333"/>
          <w:sz w:val="28"/>
          <w:szCs w:val="28"/>
          <w:lang w:eastAsia="ru-RU"/>
        </w:rPr>
        <w:t>,</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Дружно встанем, </w:t>
      </w:r>
      <w:proofErr w:type="gramStart"/>
      <w:r w:rsidRPr="009B7331">
        <w:rPr>
          <w:rFonts w:ascii="Times New Roman" w:eastAsia="Times New Roman" w:hAnsi="Times New Roman" w:cs="Times New Roman"/>
          <w:color w:val="333333"/>
          <w:sz w:val="28"/>
          <w:szCs w:val="28"/>
          <w:lang w:eastAsia="ru-RU"/>
        </w:rPr>
        <w:t>скажем</w:t>
      </w:r>
      <w:proofErr w:type="gramEnd"/>
      <w:r w:rsidRPr="009B7331">
        <w:rPr>
          <w:rFonts w:ascii="Times New Roman" w:eastAsia="Times New Roman" w:hAnsi="Times New Roman" w:cs="Times New Roman"/>
          <w:color w:val="333333"/>
          <w:sz w:val="28"/>
          <w:szCs w:val="28"/>
          <w:lang w:eastAsia="ru-RU"/>
        </w:rPr>
        <w:t xml:space="preserve"> 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Нам пора и за дела.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Основной задачей в процессе обучения грамоте является формирование у дошкольников общей ориентировки в звуковой системе языка, обучение их звуковому анализу слова, т. е. определению порядка следования звуков в слове, установлению различительной роли звука, основных качественных его характеристик.</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В ходе звукового анализа слова мы учим детей определять позицию звука в слове, даем характеристику звукам «глухой», «звонкий», «твердый», «мягкий». Чтобы разнообразить обучающий процесс и повысить внимание детей, можно предложить следующие игры.</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Звуковая птичка.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Цель: определить позицию звука в слове.</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lastRenderedPageBreak/>
        <w:t>Ход игры. Рисуется птичка, разделенная на три части. Голова – начало слова, туловище – середина, хвост конец. В зависимости от позиции звука дети поднимают голову, туловище или хвост птички.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«Найти носы» - выделить первый звук в слове.</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«Вернуть хвосты» - выделить последний звук в слове.</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proofErr w:type="spellStart"/>
      <w:r w:rsidRPr="009B7331">
        <w:rPr>
          <w:rFonts w:ascii="Times New Roman" w:eastAsia="Times New Roman" w:hAnsi="Times New Roman" w:cs="Times New Roman"/>
          <w:color w:val="333333"/>
          <w:sz w:val="28"/>
          <w:szCs w:val="28"/>
          <w:lang w:eastAsia="ru-RU"/>
        </w:rPr>
        <w:t>Звукоедик</w:t>
      </w:r>
      <w:proofErr w:type="spellEnd"/>
      <w:r w:rsidRPr="009B7331">
        <w:rPr>
          <w:rFonts w:ascii="Times New Roman" w:eastAsia="Times New Roman" w:hAnsi="Times New Roman" w:cs="Times New Roman"/>
          <w:color w:val="333333"/>
          <w:sz w:val="28"/>
          <w:szCs w:val="28"/>
          <w:lang w:eastAsia="ru-RU"/>
        </w:rPr>
        <w:t>.</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Цель: учить детей находить первый или последний звук в слове.</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Ход игры: </w:t>
      </w:r>
      <w:proofErr w:type="spellStart"/>
      <w:r w:rsidRPr="009B7331">
        <w:rPr>
          <w:rFonts w:ascii="Times New Roman" w:eastAsia="Times New Roman" w:hAnsi="Times New Roman" w:cs="Times New Roman"/>
          <w:color w:val="333333"/>
          <w:sz w:val="28"/>
          <w:szCs w:val="28"/>
          <w:lang w:eastAsia="ru-RU"/>
        </w:rPr>
        <w:t>Звукоедик</w:t>
      </w:r>
      <w:proofErr w:type="spellEnd"/>
      <w:r w:rsidRPr="009B7331">
        <w:rPr>
          <w:rFonts w:ascii="Times New Roman" w:eastAsia="Times New Roman" w:hAnsi="Times New Roman" w:cs="Times New Roman"/>
          <w:color w:val="333333"/>
          <w:sz w:val="28"/>
          <w:szCs w:val="28"/>
          <w:lang w:eastAsia="ru-RU"/>
        </w:rPr>
        <w:t xml:space="preserve"> питается первыми и последними звуками в словах. Чтобы спасти слово, детям нужно договорить первый или последний звук в словах.</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Можно также находить слоги в словах.</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Разноцветные мячики.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Цель: развитие умения различать гласные и согласные звуки.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Ход игры. 1 вариант – два мяча. Логопед бросает мяч кому-нибудь из детей. Поймавший называет гласную, если мяч красного цвета, согласную, если мяч синего цвета и бросает мяч обратно.</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2 вариант – два мяча. Логопед, бросая мяч, произносит слово. Поймавший мяч ребенок называет количество в этом слове: гласных, если мяч красного цвета и согласных, если мяч синего цвета.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Листики дрожат – листики не дрожат.</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Цель: учить различать звонкие и глухие согласные.</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Ход игры. Дети ставят локти на стол. При произнесении звонких согласных звуков, а также слогов и слов, содержащих звонкие согласные, пальцы рук напрягаются и шевелятся – «листочки дрожат».</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При произнесении глухих согласных звуков кисти висят «расслабленно» - «листочки не дрожат».</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Немаловажную роль использование наглядного материала имеет при работе над слоговым анализом слов. При членении слов на слоги можно использовать приемы, направленные на совместную деятельность слухового, зрительного и кинестетического анализаторов.</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Волшебная скакалка.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Цель: закрепить знание о слоговом составе слова.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lastRenderedPageBreak/>
        <w:t>Ход игры. Дети строятся в две шеренги, в руках у них скакалки. Логопед произносит слово, а двое детей, стоящих впереди шеренги, должны быстро сказать, сколько частей в названном слове, и проскакать вперед столько раз, сколько слогов в слове. Если кто-то из детей неправильно проскакал, он должен встать в конец своей шеренги. Тот, кто все выполнил точно, переходит в другой конец площадки.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Слова можно еще и прошагать.</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Дом, замок, избушка.</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Цель: учить находить слова односложные, двусложные и трехсложные.</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Ход игры. Выставляются картинки с изображением дома, замка, избушки. Дети выясняют, что в слове ДОМ один слог, в слове ЗАМОК – два слога, в слове ИЗБУШКА – три слога. Дети находят односложные слова и ставят их под домом, двусложные – под замком, а трехсложные – под избушкой.</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Большое значение при подготовке детей к школе имеет развитие графо-моторных навыков. Письмо – это сложный процесс,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Работа по развитию движения рук должна проводиться регулярно, только тогда будет достигнут наибольший эффект от упражнений. Задания должны приносить ребенку радость, не следует допускать скуки и переутомления.</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Чем же можно позаниматься с малышами, чтобы развить ручную умелость?</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Разминать пальцами пластилин, глину.</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Нанизывать крупные пуговицы, шарики, бусинки на нитку.</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Завязывать узлы на толстой веревке, шнуре.</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Игры с конструктором, мозаикой, кубиками.</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Игры с песком.</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Симметричное вырезание, аппликация.</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Очень важной частью работы по развитию мелкой моторики являются «пальчиковые игры». «Пальчиковые игры» как бы отображают реальность окружающего мира - предметы, животных, людей, их деятельность, явления природы. Дети, повторяя движения взрослых, активизируют моторику рук. Тем самым вырабатывается ловкость, умение управлять своими движениями, </w:t>
      </w:r>
      <w:r w:rsidRPr="009B7331">
        <w:rPr>
          <w:rFonts w:ascii="Times New Roman" w:eastAsia="Times New Roman" w:hAnsi="Times New Roman" w:cs="Times New Roman"/>
          <w:color w:val="333333"/>
          <w:sz w:val="28"/>
          <w:szCs w:val="28"/>
          <w:lang w:eastAsia="ru-RU"/>
        </w:rPr>
        <w:lastRenderedPageBreak/>
        <w:t>концентрировать внимание на одном виде деятельности, творчество. Кроме пальчиковой гимнастики, существуют и различные графические упражнения, способствующие развитию мелкой моторики и координации движений руки, зрительного восприятия и внимания. Выполнение графических упражнений в дошкольном возрасте очень важно для успешного овладения письмом.</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Для развития графического навыка следует использовать: рисование прямых и волнистых линий; рисование по точкам, по контурам, по клеточкам; выполнение штриховок; использование различных трафаретов, обведение контуров рисунка через прозрачную бумагу. Выполняя различные виды заданий, ребенок приобретает опыт графических движений.</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При знакомстве ребенка с буквами нередко можно наблюдать, что многие дети не могут запомнить начертание буквы, путают их на письме. Связь, возникающая в сознании ребенка между звуком и буквой недостаточно четкая. Вследствие этого задерживается узнавание и написание букв, снижается темп чтения. При знакомстве с графическим обозначением изучаемого звука необходимо связать его фонетический образ </w:t>
      </w:r>
      <w:proofErr w:type="gramStart"/>
      <w:r w:rsidRPr="009B7331">
        <w:rPr>
          <w:rFonts w:ascii="Times New Roman" w:eastAsia="Times New Roman" w:hAnsi="Times New Roman" w:cs="Times New Roman"/>
          <w:color w:val="333333"/>
          <w:sz w:val="28"/>
          <w:szCs w:val="28"/>
          <w:lang w:eastAsia="ru-RU"/>
        </w:rPr>
        <w:t>со</w:t>
      </w:r>
      <w:proofErr w:type="gramEnd"/>
      <w:r w:rsidRPr="009B7331">
        <w:rPr>
          <w:rFonts w:ascii="Times New Roman" w:eastAsia="Times New Roman" w:hAnsi="Times New Roman" w:cs="Times New Roman"/>
          <w:color w:val="333333"/>
          <w:sz w:val="28"/>
          <w:szCs w:val="28"/>
          <w:lang w:eastAsia="ru-RU"/>
        </w:rPr>
        <w:t xml:space="preserve"> зрительным. Это возможно лишь тогда, когда дети будут четко понимать, что главное отличие звука от буквы - это то, что звуки мы слышим и произносим, а буквы видим, пишем и читаем. Для того</w:t>
      </w:r>
      <w:proofErr w:type="gramStart"/>
      <w:r w:rsidRPr="009B7331">
        <w:rPr>
          <w:rFonts w:ascii="Times New Roman" w:eastAsia="Times New Roman" w:hAnsi="Times New Roman" w:cs="Times New Roman"/>
          <w:color w:val="333333"/>
          <w:sz w:val="28"/>
          <w:szCs w:val="28"/>
          <w:lang w:eastAsia="ru-RU"/>
        </w:rPr>
        <w:t>,</w:t>
      </w:r>
      <w:proofErr w:type="gramEnd"/>
      <w:r w:rsidRPr="009B7331">
        <w:rPr>
          <w:rFonts w:ascii="Times New Roman" w:eastAsia="Times New Roman" w:hAnsi="Times New Roman" w:cs="Times New Roman"/>
          <w:color w:val="333333"/>
          <w:sz w:val="28"/>
          <w:szCs w:val="28"/>
          <w:lang w:eastAsia="ru-RU"/>
        </w:rPr>
        <w:t xml:space="preserve"> чтобы дети лучше запоминали буквы, можно использовать следующие приемы: выделение элементов букв, сравнение буквы с предметами окружающего мира («На что похожа буква? », написание буквы на песке, конструирование из палочек, веревочек, пластилина, плодов, мозаики, написание в воздухе.</w:t>
      </w:r>
    </w:p>
    <w:p w:rsidR="009B7331" w:rsidRPr="009B7331" w:rsidRDefault="009B7331" w:rsidP="009B7331">
      <w:pPr>
        <w:shd w:val="clear" w:color="auto" w:fill="FFFFFF"/>
        <w:spacing w:before="225" w:after="225" w:line="240" w:lineRule="auto"/>
        <w:jc w:val="both"/>
        <w:rPr>
          <w:rFonts w:ascii="Times New Roman" w:eastAsia="Times New Roman" w:hAnsi="Times New Roman" w:cs="Times New Roman"/>
          <w:color w:val="333333"/>
          <w:sz w:val="28"/>
          <w:szCs w:val="28"/>
          <w:lang w:eastAsia="ru-RU"/>
        </w:rPr>
      </w:pPr>
      <w:r w:rsidRPr="009B7331">
        <w:rPr>
          <w:rFonts w:ascii="Times New Roman" w:eastAsia="Times New Roman" w:hAnsi="Times New Roman" w:cs="Times New Roman"/>
          <w:color w:val="333333"/>
          <w:sz w:val="28"/>
          <w:szCs w:val="28"/>
          <w:lang w:eastAsia="ru-RU"/>
        </w:rPr>
        <w:t xml:space="preserve">Подготовку к обучению грамоте следует начинать уже на первом году обучения, в старшей группе. Важным условием успешности работы является проведение занятий в системе, используя принцип от </w:t>
      </w:r>
      <w:proofErr w:type="gramStart"/>
      <w:r w:rsidRPr="009B7331">
        <w:rPr>
          <w:rFonts w:ascii="Times New Roman" w:eastAsia="Times New Roman" w:hAnsi="Times New Roman" w:cs="Times New Roman"/>
          <w:color w:val="333333"/>
          <w:sz w:val="28"/>
          <w:szCs w:val="28"/>
          <w:lang w:eastAsia="ru-RU"/>
        </w:rPr>
        <w:t>простого</w:t>
      </w:r>
      <w:proofErr w:type="gramEnd"/>
      <w:r w:rsidRPr="009B7331">
        <w:rPr>
          <w:rFonts w:ascii="Times New Roman" w:eastAsia="Times New Roman" w:hAnsi="Times New Roman" w:cs="Times New Roman"/>
          <w:color w:val="333333"/>
          <w:sz w:val="28"/>
          <w:szCs w:val="28"/>
          <w:lang w:eastAsia="ru-RU"/>
        </w:rPr>
        <w:t xml:space="preserve"> к сложному. Чтобы знания детей переросли в умения и навыки нужно использовать многократное повторение. А чтобы ребенок не уставал, его внимание сохранялось на протяжении всего занятия, надо чередовать словесные методы с </w:t>
      </w:r>
      <w:proofErr w:type="gramStart"/>
      <w:r w:rsidRPr="009B7331">
        <w:rPr>
          <w:rFonts w:ascii="Times New Roman" w:eastAsia="Times New Roman" w:hAnsi="Times New Roman" w:cs="Times New Roman"/>
          <w:color w:val="333333"/>
          <w:sz w:val="28"/>
          <w:szCs w:val="28"/>
          <w:lang w:eastAsia="ru-RU"/>
        </w:rPr>
        <w:t>наглядными</w:t>
      </w:r>
      <w:proofErr w:type="gramEnd"/>
      <w:r w:rsidRPr="009B7331">
        <w:rPr>
          <w:rFonts w:ascii="Times New Roman" w:eastAsia="Times New Roman" w:hAnsi="Times New Roman" w:cs="Times New Roman"/>
          <w:color w:val="333333"/>
          <w:sz w:val="28"/>
          <w:szCs w:val="28"/>
          <w:lang w:eastAsia="ru-RU"/>
        </w:rPr>
        <w:t>. Если выполнение заданий было связано с большим напряжением и в основном использовались словесные методы, то игры планируются с наглядным материалом. И наоборот, если в основной части занятия было много наглядности, то специальные игры и упражнения должны быть словесными. Разнообразие в преподнесении учебного материала и использование занимательного наглядного материала способствует поддержанию положительного эмоционального состояния детей, интереса и внимания, а значит, лучшей результативности в усвоении знаний.</w:t>
      </w:r>
    </w:p>
    <w:bookmarkEnd w:id="0"/>
    <w:p w:rsidR="009B7331" w:rsidRPr="009B7331" w:rsidRDefault="009B7331" w:rsidP="009B7331">
      <w:pPr>
        <w:jc w:val="both"/>
        <w:rPr>
          <w:rFonts w:ascii="Times New Roman" w:hAnsi="Times New Roman" w:cs="Times New Roman"/>
          <w:sz w:val="28"/>
          <w:szCs w:val="28"/>
        </w:rPr>
      </w:pPr>
    </w:p>
    <w:sectPr w:rsidR="009B7331" w:rsidRPr="009B7331" w:rsidSect="00B34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35F3"/>
    <w:multiLevelType w:val="multilevel"/>
    <w:tmpl w:val="D43E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500"/>
    <w:rsid w:val="000A0C73"/>
    <w:rsid w:val="003A2500"/>
    <w:rsid w:val="009B7331"/>
    <w:rsid w:val="009C572F"/>
    <w:rsid w:val="00B346CB"/>
    <w:rsid w:val="00CF0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910000">
      <w:bodyDiv w:val="1"/>
      <w:marLeft w:val="0"/>
      <w:marRight w:val="0"/>
      <w:marTop w:val="0"/>
      <w:marBottom w:val="0"/>
      <w:divBdr>
        <w:top w:val="none" w:sz="0" w:space="0" w:color="auto"/>
        <w:left w:val="none" w:sz="0" w:space="0" w:color="auto"/>
        <w:bottom w:val="none" w:sz="0" w:space="0" w:color="auto"/>
        <w:right w:val="none" w:sz="0" w:space="0" w:color="auto"/>
      </w:divBdr>
    </w:div>
    <w:div w:id="15483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2988</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Звездочка</dc:creator>
  <cp:keywords/>
  <dc:description/>
  <cp:lastModifiedBy>Катена</cp:lastModifiedBy>
  <cp:revision>5</cp:revision>
  <cp:lastPrinted>2015-09-02T11:44:00Z</cp:lastPrinted>
  <dcterms:created xsi:type="dcterms:W3CDTF">2015-09-02T11:18:00Z</dcterms:created>
  <dcterms:modified xsi:type="dcterms:W3CDTF">2018-10-04T11:09:00Z</dcterms:modified>
</cp:coreProperties>
</file>